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F6D" w:rsidRPr="00FB4F6D" w:rsidRDefault="00FB4F6D" w:rsidP="00E84909">
      <w:pPr>
        <w:tabs>
          <w:tab w:val="left" w:pos="567"/>
          <w:tab w:val="left" w:pos="1134"/>
        </w:tabs>
        <w:spacing w:after="200"/>
        <w:contextualSpacing/>
        <w:jc w:val="center"/>
        <w:rPr>
          <w:b/>
          <w:color w:val="auto"/>
          <w:sz w:val="28"/>
          <w:szCs w:val="28"/>
          <w:lang w:eastAsia="ru-RU"/>
        </w:rPr>
      </w:pPr>
      <w:r w:rsidRPr="00FB4F6D">
        <w:rPr>
          <w:b/>
          <w:color w:val="auto"/>
          <w:sz w:val="28"/>
          <w:szCs w:val="28"/>
          <w:lang w:eastAsia="ru-RU"/>
        </w:rPr>
        <w:t xml:space="preserve">Пояснительная записка </w:t>
      </w:r>
    </w:p>
    <w:p w:rsidR="00FB4F6D" w:rsidRPr="00FB4F6D" w:rsidRDefault="00FB4F6D" w:rsidP="00FB4F6D">
      <w:pPr>
        <w:spacing w:after="200"/>
        <w:contextualSpacing/>
        <w:jc w:val="center"/>
        <w:rPr>
          <w:b/>
          <w:color w:val="auto"/>
          <w:sz w:val="28"/>
          <w:szCs w:val="28"/>
          <w:lang w:eastAsia="ru-RU"/>
        </w:rPr>
      </w:pPr>
      <w:r w:rsidRPr="00FB4F6D">
        <w:rPr>
          <w:b/>
          <w:color w:val="auto"/>
          <w:sz w:val="28"/>
          <w:szCs w:val="28"/>
          <w:lang w:eastAsia="ru-RU"/>
        </w:rPr>
        <w:t xml:space="preserve">к Прогнозу базовых </w:t>
      </w:r>
      <w:proofErr w:type="spellStart"/>
      <w:r w:rsidRPr="00FB4F6D">
        <w:rPr>
          <w:b/>
          <w:color w:val="auto"/>
          <w:sz w:val="28"/>
          <w:szCs w:val="28"/>
          <w:lang w:eastAsia="ru-RU"/>
        </w:rPr>
        <w:t>бюджетообразующих</w:t>
      </w:r>
      <w:proofErr w:type="spellEnd"/>
      <w:r w:rsidRPr="00FB4F6D">
        <w:rPr>
          <w:b/>
          <w:color w:val="auto"/>
          <w:sz w:val="28"/>
          <w:szCs w:val="28"/>
          <w:lang w:eastAsia="ru-RU"/>
        </w:rPr>
        <w:t xml:space="preserve"> показателей </w:t>
      </w:r>
    </w:p>
    <w:p w:rsidR="00FB4F6D" w:rsidRPr="00FB4F6D" w:rsidRDefault="00FB4F6D" w:rsidP="00FB4F6D">
      <w:pPr>
        <w:spacing w:after="200"/>
        <w:contextualSpacing/>
        <w:jc w:val="center"/>
        <w:rPr>
          <w:b/>
          <w:color w:val="auto"/>
          <w:sz w:val="28"/>
          <w:szCs w:val="28"/>
          <w:lang w:eastAsia="ru-RU"/>
        </w:rPr>
      </w:pPr>
      <w:r w:rsidRPr="00FB4F6D">
        <w:rPr>
          <w:b/>
          <w:color w:val="auto"/>
          <w:sz w:val="28"/>
          <w:szCs w:val="28"/>
          <w:lang w:eastAsia="ru-RU"/>
        </w:rPr>
        <w:t xml:space="preserve">социально-экономического развития МО Пригородный район </w:t>
      </w:r>
    </w:p>
    <w:p w:rsidR="00FB4F6D" w:rsidRPr="00FB4F6D" w:rsidRDefault="00FB4F6D" w:rsidP="00FB4F6D">
      <w:pPr>
        <w:spacing w:after="200"/>
        <w:contextualSpacing/>
        <w:jc w:val="center"/>
        <w:rPr>
          <w:b/>
          <w:color w:val="auto"/>
          <w:sz w:val="28"/>
          <w:szCs w:val="28"/>
          <w:lang w:eastAsia="ru-RU"/>
        </w:rPr>
      </w:pPr>
      <w:r w:rsidRPr="00FB4F6D">
        <w:rPr>
          <w:b/>
          <w:color w:val="auto"/>
          <w:sz w:val="28"/>
          <w:szCs w:val="28"/>
          <w:lang w:eastAsia="ru-RU"/>
        </w:rPr>
        <w:t>РСО-Алания на среднесрочный период 2019-2022 годов.</w:t>
      </w:r>
    </w:p>
    <w:p w:rsidR="00FB4F6D" w:rsidRPr="00FB4F6D" w:rsidRDefault="00FB4F6D" w:rsidP="00A57303">
      <w:pPr>
        <w:jc w:val="center"/>
        <w:rPr>
          <w:b/>
          <w:sz w:val="28"/>
          <w:szCs w:val="28"/>
        </w:rPr>
      </w:pPr>
    </w:p>
    <w:p w:rsidR="00A95C89" w:rsidRDefault="00A95C89" w:rsidP="007A11CB">
      <w:pPr>
        <w:spacing w:after="200"/>
        <w:ind w:firstLine="567"/>
        <w:contextualSpacing/>
        <w:jc w:val="both"/>
        <w:rPr>
          <w:color w:val="auto"/>
          <w:sz w:val="28"/>
          <w:szCs w:val="28"/>
          <w:lang w:eastAsia="ru-RU"/>
        </w:rPr>
      </w:pPr>
      <w:r>
        <w:rPr>
          <w:color w:val="auto"/>
          <w:sz w:val="28"/>
          <w:szCs w:val="28"/>
          <w:lang w:eastAsia="ru-RU"/>
        </w:rPr>
        <w:t>Целью социально-экономической политики реализуемой в 2019 году и на период до 2022 года</w:t>
      </w:r>
      <w:r w:rsidR="00B80A5D">
        <w:rPr>
          <w:color w:val="auto"/>
          <w:sz w:val="28"/>
          <w:szCs w:val="28"/>
          <w:lang w:eastAsia="ru-RU"/>
        </w:rPr>
        <w:t xml:space="preserve"> в муниципальном образовании Пригородный район</w:t>
      </w:r>
      <w:r>
        <w:rPr>
          <w:color w:val="auto"/>
          <w:sz w:val="28"/>
          <w:szCs w:val="28"/>
          <w:lang w:eastAsia="ru-RU"/>
        </w:rPr>
        <w:t xml:space="preserve"> является сохранение благосостояния граждан, формирование благоприятного финансово-хозяйственного климата для предприятий всех форм собственности, повышение инвестиционной привлекательности района.</w:t>
      </w:r>
    </w:p>
    <w:p w:rsidR="0075510E" w:rsidRDefault="00A95C89" w:rsidP="007A11CB">
      <w:pPr>
        <w:spacing w:after="200"/>
        <w:ind w:firstLine="567"/>
        <w:contextualSpacing/>
        <w:jc w:val="both"/>
        <w:rPr>
          <w:color w:val="auto"/>
          <w:sz w:val="28"/>
          <w:szCs w:val="28"/>
          <w:lang w:eastAsia="ru-RU"/>
        </w:rPr>
      </w:pPr>
      <w:r>
        <w:rPr>
          <w:color w:val="auto"/>
          <w:sz w:val="28"/>
          <w:szCs w:val="28"/>
          <w:lang w:eastAsia="ru-RU"/>
        </w:rPr>
        <w:t>Сформированный проект Прогноза основных показателей социально-экономического развития</w:t>
      </w:r>
      <w:r w:rsidR="00B80A5D">
        <w:rPr>
          <w:color w:val="auto"/>
          <w:sz w:val="28"/>
          <w:szCs w:val="28"/>
          <w:lang w:eastAsia="ru-RU"/>
        </w:rPr>
        <w:t xml:space="preserve"> района</w:t>
      </w:r>
      <w:r>
        <w:rPr>
          <w:color w:val="auto"/>
          <w:sz w:val="28"/>
          <w:szCs w:val="28"/>
          <w:lang w:eastAsia="ru-RU"/>
        </w:rPr>
        <w:t xml:space="preserve"> представляет собой комплекс показателей, достижение результативности которых будет достигнуто путем реализации мероприятий, осуществляемых органами местного самоуправления в среднесрочном периоде</w:t>
      </w:r>
      <w:r w:rsidR="0075510E">
        <w:rPr>
          <w:color w:val="auto"/>
          <w:sz w:val="28"/>
          <w:szCs w:val="28"/>
          <w:lang w:eastAsia="ru-RU"/>
        </w:rPr>
        <w:t>, обеспечивающих эффективное решение задач в области социально-экономического развития муниципального образования.</w:t>
      </w:r>
    </w:p>
    <w:p w:rsidR="001904EB" w:rsidRPr="001904EB" w:rsidRDefault="001904EB" w:rsidP="001904EB">
      <w:pPr>
        <w:spacing w:after="200"/>
        <w:ind w:firstLine="567"/>
        <w:contextualSpacing/>
        <w:jc w:val="both"/>
        <w:rPr>
          <w:color w:val="auto"/>
          <w:sz w:val="28"/>
          <w:szCs w:val="28"/>
          <w:lang w:eastAsia="ru-RU"/>
        </w:rPr>
      </w:pPr>
      <w:r w:rsidRPr="001904EB">
        <w:rPr>
          <w:color w:val="auto"/>
          <w:sz w:val="28"/>
          <w:szCs w:val="28"/>
          <w:lang w:eastAsia="ru-RU"/>
        </w:rPr>
        <w:t xml:space="preserve">Среднесрочный прогноз подготовлен в соответствии с Федеральным законом от 28 июня 2014г. №172-ФЗ «О стратегическом планировании в Российской Федерации, Законом Республики Северная Осетия-Алания </w:t>
      </w:r>
      <w:proofErr w:type="gramStart"/>
      <w:r w:rsidRPr="001904EB">
        <w:rPr>
          <w:color w:val="auto"/>
          <w:sz w:val="28"/>
          <w:szCs w:val="28"/>
          <w:lang w:eastAsia="ru-RU"/>
        </w:rPr>
        <w:t>от</w:t>
      </w:r>
      <w:proofErr w:type="gramEnd"/>
      <w:r w:rsidRPr="001904EB">
        <w:rPr>
          <w:color w:val="auto"/>
          <w:sz w:val="28"/>
          <w:szCs w:val="28"/>
          <w:lang w:eastAsia="ru-RU"/>
        </w:rPr>
        <w:t xml:space="preserve"> 16 мая 2017г. №28-РЗ «О стратегическом планировании в Республике Северная Осетия-Алания, Постановлением Администрации местного самоуправления муниципального образования Пригородный район от 09.10.2017г. № 714 «Об утверждении Порядка разработки, корректировки, осуществления мониторинга и контроля реализации Прогноза социально-экономического развития МО Пригородный район РСО-Алания на среднесрочный период».</w:t>
      </w:r>
    </w:p>
    <w:p w:rsidR="00A95C89" w:rsidRDefault="0013325D" w:rsidP="001904EB">
      <w:pPr>
        <w:spacing w:after="200"/>
        <w:ind w:firstLine="567"/>
        <w:contextualSpacing/>
        <w:jc w:val="both"/>
        <w:rPr>
          <w:color w:val="auto"/>
          <w:sz w:val="28"/>
          <w:szCs w:val="28"/>
          <w:lang w:eastAsia="ru-RU"/>
        </w:rPr>
      </w:pPr>
      <w:r>
        <w:rPr>
          <w:color w:val="auto"/>
          <w:sz w:val="28"/>
          <w:szCs w:val="28"/>
          <w:lang w:eastAsia="ru-RU"/>
        </w:rPr>
        <w:t>Прогноз базовых бюджет о</w:t>
      </w:r>
      <w:r w:rsidR="001904EB" w:rsidRPr="001904EB">
        <w:rPr>
          <w:color w:val="auto"/>
          <w:sz w:val="28"/>
          <w:szCs w:val="28"/>
          <w:lang w:eastAsia="ru-RU"/>
        </w:rPr>
        <w:t>бразующих показателей социально-экономического развития МО Пригородный район на среднесрочный период 2019-2022 годов разработан в составе двух основных вариантов: «консервативный» и «благоприятный». «Консервативный» рекомендован для разработки параметров консолидированного бюджета муниципального образования. «Благоприятный» вариант ориентирует на достижение целевых показателей социально-экономического развития и решении задач стратегического планирования.</w:t>
      </w:r>
    </w:p>
    <w:p w:rsidR="00A95C89" w:rsidRDefault="00A95C89" w:rsidP="007A11CB">
      <w:pPr>
        <w:spacing w:after="200"/>
        <w:ind w:firstLine="567"/>
        <w:contextualSpacing/>
        <w:jc w:val="both"/>
        <w:rPr>
          <w:color w:val="auto"/>
          <w:sz w:val="28"/>
          <w:szCs w:val="28"/>
          <w:lang w:eastAsia="ru-RU"/>
        </w:rPr>
      </w:pPr>
    </w:p>
    <w:p w:rsidR="000D41DF" w:rsidRDefault="000D41DF" w:rsidP="007A11CB">
      <w:pPr>
        <w:jc w:val="center"/>
        <w:rPr>
          <w:b/>
          <w:sz w:val="28"/>
          <w:szCs w:val="28"/>
          <w:u w:val="single"/>
          <w:lang w:eastAsia="ru-RU"/>
        </w:rPr>
      </w:pPr>
    </w:p>
    <w:p w:rsidR="000D41DF" w:rsidRDefault="000D41DF" w:rsidP="007A11CB">
      <w:pPr>
        <w:jc w:val="center"/>
        <w:rPr>
          <w:b/>
          <w:sz w:val="28"/>
          <w:szCs w:val="28"/>
          <w:u w:val="single"/>
          <w:lang w:eastAsia="ru-RU"/>
        </w:rPr>
      </w:pPr>
    </w:p>
    <w:p w:rsidR="000D41DF" w:rsidRDefault="000D41DF" w:rsidP="007A11CB">
      <w:pPr>
        <w:jc w:val="center"/>
        <w:rPr>
          <w:b/>
          <w:sz w:val="28"/>
          <w:szCs w:val="28"/>
          <w:u w:val="single"/>
          <w:lang w:eastAsia="ru-RU"/>
        </w:rPr>
      </w:pPr>
    </w:p>
    <w:p w:rsidR="000D41DF" w:rsidRDefault="000D41DF" w:rsidP="007A11CB">
      <w:pPr>
        <w:jc w:val="center"/>
        <w:rPr>
          <w:b/>
          <w:sz w:val="28"/>
          <w:szCs w:val="28"/>
          <w:u w:val="single"/>
          <w:lang w:eastAsia="ru-RU"/>
        </w:rPr>
      </w:pPr>
    </w:p>
    <w:p w:rsidR="000D41DF" w:rsidRDefault="000D41DF" w:rsidP="007A11CB">
      <w:pPr>
        <w:jc w:val="center"/>
        <w:rPr>
          <w:b/>
          <w:sz w:val="28"/>
          <w:szCs w:val="28"/>
          <w:u w:val="single"/>
          <w:lang w:eastAsia="ru-RU"/>
        </w:rPr>
      </w:pPr>
    </w:p>
    <w:p w:rsidR="000D41DF" w:rsidRDefault="000D41DF" w:rsidP="007A11CB">
      <w:pPr>
        <w:jc w:val="center"/>
        <w:rPr>
          <w:b/>
          <w:sz w:val="28"/>
          <w:szCs w:val="28"/>
          <w:u w:val="single"/>
          <w:lang w:eastAsia="ru-RU"/>
        </w:rPr>
      </w:pPr>
    </w:p>
    <w:p w:rsidR="000D41DF" w:rsidRDefault="000D41DF" w:rsidP="007A11CB">
      <w:pPr>
        <w:jc w:val="center"/>
        <w:rPr>
          <w:b/>
          <w:sz w:val="28"/>
          <w:szCs w:val="28"/>
          <w:u w:val="single"/>
          <w:lang w:eastAsia="ru-RU"/>
        </w:rPr>
      </w:pPr>
    </w:p>
    <w:p w:rsidR="000D41DF" w:rsidRDefault="000D41DF" w:rsidP="007A11CB">
      <w:pPr>
        <w:jc w:val="center"/>
        <w:rPr>
          <w:b/>
          <w:sz w:val="28"/>
          <w:szCs w:val="28"/>
          <w:u w:val="single"/>
          <w:lang w:eastAsia="ru-RU"/>
        </w:rPr>
      </w:pPr>
    </w:p>
    <w:p w:rsidR="000D41DF" w:rsidRDefault="000D41DF" w:rsidP="007A11CB">
      <w:pPr>
        <w:jc w:val="center"/>
        <w:rPr>
          <w:b/>
          <w:sz w:val="28"/>
          <w:szCs w:val="28"/>
          <w:u w:val="single"/>
          <w:lang w:eastAsia="ru-RU"/>
        </w:rPr>
      </w:pPr>
    </w:p>
    <w:p w:rsidR="000F4430" w:rsidRPr="00117B41" w:rsidRDefault="00373749" w:rsidP="007A11CB">
      <w:pPr>
        <w:jc w:val="center"/>
        <w:rPr>
          <w:b/>
          <w:sz w:val="28"/>
          <w:szCs w:val="28"/>
          <w:u w:val="single"/>
          <w:lang w:eastAsia="ru-RU"/>
        </w:rPr>
      </w:pPr>
      <w:r w:rsidRPr="00117B41">
        <w:rPr>
          <w:b/>
          <w:sz w:val="28"/>
          <w:szCs w:val="28"/>
          <w:u w:val="single"/>
          <w:lang w:eastAsia="ru-RU"/>
        </w:rPr>
        <w:t>1. Индекс потребительских цен</w:t>
      </w:r>
    </w:p>
    <w:p w:rsidR="001904EB" w:rsidRPr="00FB4F6D" w:rsidRDefault="001904EB" w:rsidP="007A11CB">
      <w:pPr>
        <w:jc w:val="center"/>
        <w:rPr>
          <w:b/>
          <w:sz w:val="28"/>
          <w:szCs w:val="28"/>
        </w:rPr>
      </w:pPr>
    </w:p>
    <w:p w:rsidR="000559CD" w:rsidRPr="00FB4F6D" w:rsidRDefault="000559CD" w:rsidP="007A11CB">
      <w:pPr>
        <w:tabs>
          <w:tab w:val="left" w:pos="567"/>
        </w:tabs>
        <w:jc w:val="both"/>
        <w:rPr>
          <w:sz w:val="28"/>
          <w:szCs w:val="28"/>
        </w:rPr>
      </w:pPr>
      <w:r w:rsidRPr="00FB4F6D">
        <w:rPr>
          <w:sz w:val="28"/>
          <w:szCs w:val="28"/>
        </w:rPr>
        <w:t xml:space="preserve">       </w:t>
      </w:r>
      <w:r w:rsidR="00676BE0" w:rsidRPr="00FB4F6D">
        <w:rPr>
          <w:sz w:val="28"/>
          <w:szCs w:val="28"/>
        </w:rPr>
        <w:t>Индекс потребительских цен характеризует изменение во времени общего уровня цен на товары и услуги, приобретаемые населением для непроизводственного потребления. Он измеряет отношение стоимости фиксированного набора товаров и услуг в ценах текущего периода к его стоимости в ценах базисного периода. Индекс потребительских цен является одним из важнейших показателей, характеризующих уровень инфляции в РФ и ее субъектах.</w:t>
      </w:r>
    </w:p>
    <w:p w:rsidR="009A41A6" w:rsidRPr="00FB4F6D" w:rsidRDefault="009A41A6" w:rsidP="007A11CB">
      <w:pPr>
        <w:tabs>
          <w:tab w:val="left" w:pos="567"/>
          <w:tab w:val="left" w:pos="709"/>
        </w:tabs>
        <w:jc w:val="both"/>
        <w:rPr>
          <w:sz w:val="28"/>
          <w:szCs w:val="28"/>
        </w:rPr>
      </w:pPr>
      <w:r w:rsidRPr="00FB4F6D">
        <w:rPr>
          <w:sz w:val="28"/>
          <w:szCs w:val="28"/>
        </w:rPr>
        <w:t xml:space="preserve">     </w:t>
      </w:r>
      <w:r w:rsidR="00C53609" w:rsidRPr="00FB4F6D">
        <w:rPr>
          <w:sz w:val="28"/>
          <w:szCs w:val="28"/>
        </w:rPr>
        <w:t xml:space="preserve"> </w:t>
      </w:r>
      <w:r w:rsidRPr="00FB4F6D">
        <w:rPr>
          <w:sz w:val="28"/>
          <w:szCs w:val="28"/>
        </w:rPr>
        <w:t xml:space="preserve"> На потребительском рынке республики цены на товары и услуги в декабре 2018 года по отношению к декабрю 2017 года выросли на 3,4%, в том числе на продовольственные товары – на 3,5%, непродовольственные товары – на 3,8%, на услуги – на 2,7%.</w:t>
      </w:r>
    </w:p>
    <w:p w:rsidR="009A41A6" w:rsidRPr="00FB4F6D" w:rsidRDefault="009A41A6" w:rsidP="007A11CB">
      <w:pPr>
        <w:tabs>
          <w:tab w:val="left" w:pos="567"/>
        </w:tabs>
        <w:jc w:val="both"/>
        <w:rPr>
          <w:sz w:val="28"/>
          <w:szCs w:val="28"/>
        </w:rPr>
      </w:pPr>
      <w:r w:rsidRPr="00FB4F6D">
        <w:rPr>
          <w:b/>
          <w:sz w:val="28"/>
          <w:szCs w:val="28"/>
        </w:rPr>
        <w:t xml:space="preserve">    </w:t>
      </w:r>
      <w:r w:rsidR="007A11CB" w:rsidRPr="00FB4F6D">
        <w:rPr>
          <w:b/>
          <w:sz w:val="28"/>
          <w:szCs w:val="28"/>
        </w:rPr>
        <w:t xml:space="preserve"> </w:t>
      </w:r>
      <w:r w:rsidRPr="00FB4F6D">
        <w:rPr>
          <w:b/>
          <w:sz w:val="28"/>
          <w:szCs w:val="28"/>
        </w:rPr>
        <w:t xml:space="preserve"> </w:t>
      </w:r>
      <w:r w:rsidRPr="00FB4F6D">
        <w:rPr>
          <w:sz w:val="28"/>
          <w:szCs w:val="28"/>
        </w:rPr>
        <w:t>Сводный индекс потребительских цен в 2018 году сложился на уровне 103,4% к индексу в декабре 2017 года. В том числе, на продовольственные товары 103,5%, непродовольственные товары 103,8%, на платные услуги 102,7%.</w:t>
      </w:r>
    </w:p>
    <w:p w:rsidR="009A41A6" w:rsidRPr="00FB4F6D" w:rsidRDefault="002307CC" w:rsidP="007A11CB">
      <w:pPr>
        <w:tabs>
          <w:tab w:val="left" w:pos="567"/>
        </w:tabs>
        <w:jc w:val="both"/>
        <w:rPr>
          <w:sz w:val="28"/>
          <w:szCs w:val="28"/>
        </w:rPr>
      </w:pPr>
      <w:r w:rsidRPr="00FB4F6D">
        <w:rPr>
          <w:sz w:val="28"/>
          <w:szCs w:val="28"/>
        </w:rPr>
        <w:t xml:space="preserve">     Официальный индекс потребительских цен на 2019 год установлен в  размере 4,3%. Удорожание товаров на 2% НДС привело к росту цен ориентировочно на 1,7%.</w:t>
      </w:r>
    </w:p>
    <w:p w:rsidR="002307CC" w:rsidRPr="00FB4F6D" w:rsidRDefault="002307CC" w:rsidP="007A11CB">
      <w:pPr>
        <w:tabs>
          <w:tab w:val="left" w:pos="567"/>
        </w:tabs>
        <w:jc w:val="both"/>
        <w:rPr>
          <w:sz w:val="28"/>
          <w:szCs w:val="28"/>
        </w:rPr>
      </w:pPr>
      <w:r w:rsidRPr="00FB4F6D">
        <w:rPr>
          <w:sz w:val="28"/>
          <w:szCs w:val="28"/>
        </w:rPr>
        <w:t xml:space="preserve">     До конца года Центробанк (по заявлениям) не исключает возможность снижения ключевой ставки. Текущий уровень установленной величины составляет 7,25 % </w:t>
      </w:r>
      <w:r w:rsidR="00C53609" w:rsidRPr="00FB4F6D">
        <w:rPr>
          <w:sz w:val="28"/>
          <w:szCs w:val="28"/>
        </w:rPr>
        <w:t xml:space="preserve"> </w:t>
      </w:r>
      <w:r w:rsidRPr="00FB4F6D">
        <w:rPr>
          <w:sz w:val="28"/>
          <w:szCs w:val="28"/>
        </w:rPr>
        <w:t xml:space="preserve">годовых. </w:t>
      </w:r>
    </w:p>
    <w:p w:rsidR="002307CC" w:rsidRPr="00FB4F6D" w:rsidRDefault="002307CC" w:rsidP="007A11CB">
      <w:pPr>
        <w:tabs>
          <w:tab w:val="left" w:pos="567"/>
        </w:tabs>
        <w:jc w:val="both"/>
        <w:rPr>
          <w:sz w:val="28"/>
          <w:szCs w:val="28"/>
        </w:rPr>
      </w:pPr>
      <w:r w:rsidRPr="00FB4F6D">
        <w:rPr>
          <w:sz w:val="28"/>
          <w:szCs w:val="28"/>
        </w:rPr>
        <w:t xml:space="preserve">     Среднегодовая  инфляция в 2019-2020 году прогнозируется не более чем 4%.</w:t>
      </w:r>
    </w:p>
    <w:p w:rsidR="006F454E" w:rsidRPr="00117B41" w:rsidRDefault="004F609B" w:rsidP="007A11CB">
      <w:pPr>
        <w:pStyle w:val="31"/>
        <w:shd w:val="clear" w:color="auto" w:fill="FFFFFF"/>
        <w:spacing w:before="240" w:after="240"/>
        <w:ind w:firstLine="709"/>
        <w:jc w:val="center"/>
        <w:rPr>
          <w:b/>
          <w:sz w:val="28"/>
          <w:szCs w:val="28"/>
          <w:u w:val="single"/>
          <w:shd w:val="clear" w:color="auto" w:fill="FFFFFF"/>
        </w:rPr>
      </w:pPr>
      <w:r w:rsidRPr="00117B41">
        <w:rPr>
          <w:b/>
          <w:sz w:val="28"/>
          <w:szCs w:val="28"/>
          <w:u w:val="single"/>
          <w:shd w:val="clear" w:color="auto" w:fill="FFFFFF"/>
        </w:rPr>
        <w:t>2</w:t>
      </w:r>
      <w:r w:rsidR="006F454E" w:rsidRPr="00117B41">
        <w:rPr>
          <w:b/>
          <w:sz w:val="28"/>
          <w:szCs w:val="28"/>
          <w:u w:val="single"/>
          <w:shd w:val="clear" w:color="auto" w:fill="FFFFFF"/>
        </w:rPr>
        <w:t>. Демография. Занятость. Доходы населения.</w:t>
      </w:r>
    </w:p>
    <w:p w:rsidR="006F454E" w:rsidRPr="00FB4F6D" w:rsidRDefault="006F454E" w:rsidP="007A11CB">
      <w:pPr>
        <w:pStyle w:val="31"/>
        <w:shd w:val="clear" w:color="auto" w:fill="FFFFFF"/>
        <w:spacing w:before="240" w:after="240"/>
        <w:ind w:firstLine="709"/>
        <w:rPr>
          <w:sz w:val="28"/>
          <w:szCs w:val="28"/>
          <w:shd w:val="clear" w:color="auto" w:fill="FFFFFF"/>
        </w:rPr>
      </w:pPr>
      <w:r w:rsidRPr="00FB4F6D">
        <w:rPr>
          <w:sz w:val="28"/>
          <w:szCs w:val="28"/>
          <w:shd w:val="clear" w:color="auto" w:fill="FFFFFF"/>
        </w:rPr>
        <w:t>Демографическая ситуация является одним из важнейших показателей социальной обстановки и главным критерием оценки качества жизни населения.</w:t>
      </w:r>
    </w:p>
    <w:p w:rsidR="006F454E" w:rsidRPr="00FB4F6D" w:rsidRDefault="006F454E" w:rsidP="007A11CB">
      <w:pPr>
        <w:pStyle w:val="a3"/>
        <w:shd w:val="clear" w:color="auto" w:fill="FFFFFF"/>
        <w:spacing w:before="0" w:after="0"/>
        <w:ind w:firstLine="709"/>
        <w:jc w:val="both"/>
        <w:rPr>
          <w:sz w:val="28"/>
          <w:szCs w:val="28"/>
          <w:shd w:val="clear" w:color="auto" w:fill="FFFFFF"/>
        </w:rPr>
      </w:pPr>
      <w:r w:rsidRPr="00FB4F6D">
        <w:rPr>
          <w:sz w:val="28"/>
          <w:szCs w:val="28"/>
          <w:shd w:val="clear" w:color="auto" w:fill="FFFFFF"/>
        </w:rPr>
        <w:t>Численность постоянного населения муниципального района на 01.01.2019 года по данным Северо-Кавказстата составила 102709 человек, что ниже уровня 2017 года на 0,6%.</w:t>
      </w:r>
    </w:p>
    <w:p w:rsidR="006F454E" w:rsidRPr="00FB4F6D" w:rsidRDefault="006F454E" w:rsidP="007A11CB">
      <w:pPr>
        <w:pStyle w:val="a3"/>
        <w:shd w:val="clear" w:color="auto" w:fill="FFFFFF"/>
        <w:spacing w:before="0" w:after="0"/>
        <w:ind w:firstLine="709"/>
        <w:jc w:val="both"/>
        <w:rPr>
          <w:sz w:val="28"/>
          <w:szCs w:val="28"/>
          <w:shd w:val="clear" w:color="auto" w:fill="FFFFFF"/>
        </w:rPr>
      </w:pPr>
      <w:r w:rsidRPr="00FB4F6D">
        <w:rPr>
          <w:sz w:val="28"/>
          <w:szCs w:val="28"/>
          <w:shd w:val="clear" w:color="auto" w:fill="FFFFFF"/>
        </w:rPr>
        <w:t>Численность постоянного населения района  по оценке на 2019год составит 102500 человек и уменьшится к уровню 2018 года на 209 человек или на 0,2%.</w:t>
      </w:r>
    </w:p>
    <w:p w:rsidR="006F454E" w:rsidRPr="00FB4F6D" w:rsidRDefault="006F454E" w:rsidP="007A11CB">
      <w:pPr>
        <w:ind w:firstLine="567"/>
        <w:contextualSpacing/>
        <w:jc w:val="both"/>
        <w:rPr>
          <w:bCs/>
          <w:spacing w:val="-2"/>
          <w:sz w:val="28"/>
          <w:szCs w:val="28"/>
        </w:rPr>
      </w:pPr>
      <w:r w:rsidRPr="00FB4F6D">
        <w:rPr>
          <w:sz w:val="28"/>
          <w:szCs w:val="28"/>
        </w:rPr>
        <w:t xml:space="preserve">По консервативному варианту прогноза демографических показателей на  2020 – 2022  годы </w:t>
      </w:r>
      <w:r w:rsidRPr="00FB4F6D">
        <w:rPr>
          <w:bCs/>
          <w:spacing w:val="-2"/>
          <w:sz w:val="28"/>
          <w:szCs w:val="28"/>
        </w:rPr>
        <w:t xml:space="preserve">ожидается  уменьшение  </w:t>
      </w:r>
      <w:r w:rsidRPr="00FB4F6D">
        <w:rPr>
          <w:sz w:val="28"/>
          <w:szCs w:val="28"/>
        </w:rPr>
        <w:t xml:space="preserve">среднегодовой </w:t>
      </w:r>
      <w:r w:rsidRPr="00FB4F6D">
        <w:rPr>
          <w:bCs/>
          <w:spacing w:val="-2"/>
          <w:sz w:val="28"/>
          <w:szCs w:val="28"/>
        </w:rPr>
        <w:t>численности населения в среднем на 289 чел.,  или на 0,4%.</w:t>
      </w:r>
    </w:p>
    <w:p w:rsidR="006F454E" w:rsidRPr="00FB4F6D" w:rsidRDefault="006F454E" w:rsidP="007A11CB">
      <w:pPr>
        <w:ind w:firstLine="567"/>
        <w:contextualSpacing/>
        <w:jc w:val="both"/>
        <w:rPr>
          <w:bCs/>
          <w:sz w:val="28"/>
          <w:szCs w:val="28"/>
        </w:rPr>
      </w:pPr>
      <w:r w:rsidRPr="00FB4F6D">
        <w:rPr>
          <w:sz w:val="28"/>
          <w:szCs w:val="28"/>
        </w:rPr>
        <w:t xml:space="preserve">По благоприятному варианту </w:t>
      </w:r>
      <w:r w:rsidRPr="00FB4F6D">
        <w:rPr>
          <w:bCs/>
          <w:sz w:val="28"/>
          <w:szCs w:val="28"/>
        </w:rPr>
        <w:t>увеличение численности  на 691 чел., или на 0,7%.</w:t>
      </w:r>
    </w:p>
    <w:p w:rsidR="006F454E" w:rsidRPr="00FB4F6D" w:rsidRDefault="006F454E" w:rsidP="007A11CB">
      <w:pPr>
        <w:ind w:firstLine="567"/>
        <w:contextualSpacing/>
        <w:jc w:val="both"/>
        <w:rPr>
          <w:b/>
          <w:color w:val="FF0000"/>
          <w:sz w:val="28"/>
          <w:szCs w:val="28"/>
        </w:rPr>
      </w:pPr>
      <w:r w:rsidRPr="00FB4F6D">
        <w:rPr>
          <w:sz w:val="28"/>
          <w:szCs w:val="28"/>
        </w:rPr>
        <w:lastRenderedPageBreak/>
        <w:t>Число родившихся в 2018 году составило 1068 человек  и уменьшилось к уровню 2017 года на 42 чел., или на 3,8%. Коэффициент рождаемости - 10,3.</w:t>
      </w:r>
    </w:p>
    <w:p w:rsidR="006F454E" w:rsidRPr="00FB4F6D" w:rsidRDefault="006F454E" w:rsidP="007A11CB">
      <w:pPr>
        <w:ind w:firstLine="567"/>
        <w:contextualSpacing/>
        <w:jc w:val="both"/>
        <w:rPr>
          <w:sz w:val="28"/>
          <w:szCs w:val="28"/>
        </w:rPr>
      </w:pPr>
      <w:r w:rsidRPr="00FB4F6D">
        <w:rPr>
          <w:sz w:val="28"/>
          <w:szCs w:val="28"/>
        </w:rPr>
        <w:t xml:space="preserve">Число  умерших уменьшилось незначительно и составило 872 человек или на 0,2 % меньше к уровню 2017 года. Коэффициент смертности – 8,5. </w:t>
      </w:r>
    </w:p>
    <w:p w:rsidR="006F454E" w:rsidRPr="00FB4F6D" w:rsidRDefault="006F454E" w:rsidP="007A11CB">
      <w:pPr>
        <w:ind w:firstLine="567"/>
        <w:contextualSpacing/>
        <w:jc w:val="both"/>
        <w:rPr>
          <w:sz w:val="28"/>
          <w:szCs w:val="28"/>
        </w:rPr>
      </w:pPr>
      <w:r w:rsidRPr="00FB4F6D">
        <w:rPr>
          <w:sz w:val="28"/>
          <w:szCs w:val="28"/>
        </w:rPr>
        <w:t>Естественный прирост населения составил 196 чел.</w:t>
      </w:r>
    </w:p>
    <w:p w:rsidR="006F454E" w:rsidRPr="00FB4F6D" w:rsidRDefault="006F454E" w:rsidP="007A11CB">
      <w:pPr>
        <w:ind w:firstLine="567"/>
        <w:contextualSpacing/>
        <w:jc w:val="both"/>
        <w:rPr>
          <w:sz w:val="28"/>
          <w:szCs w:val="28"/>
        </w:rPr>
      </w:pPr>
      <w:r w:rsidRPr="00FB4F6D">
        <w:rPr>
          <w:sz w:val="28"/>
          <w:szCs w:val="28"/>
        </w:rPr>
        <w:t>Главной задачей в сфере демографии по-прежнему остается уменьшение остроты демографического кризиса, снижение темпов естественной убыли населения. На её решение должны быть направлены мероприятия по созданию благоприятных условий для повышения рождаемости, улучшению положения семей с детьми, сокращению уровня смертности, а также сохранению и укреплению здоровья населения, регулированию внутренней и внешней миграции.</w:t>
      </w:r>
    </w:p>
    <w:p w:rsidR="006F454E" w:rsidRPr="00FB4F6D" w:rsidRDefault="006F454E" w:rsidP="007A11CB">
      <w:pPr>
        <w:ind w:firstLine="567"/>
        <w:contextualSpacing/>
        <w:jc w:val="both"/>
        <w:rPr>
          <w:sz w:val="28"/>
          <w:szCs w:val="28"/>
        </w:rPr>
      </w:pPr>
      <w:r w:rsidRPr="00FB4F6D">
        <w:rPr>
          <w:sz w:val="28"/>
          <w:szCs w:val="28"/>
        </w:rPr>
        <w:t>Численность занятых в экономике муниципального района по оценке в текущем периоде составила 12760 человек или 103,2% к уровню предыдущего года. Исходя из менее благоприятной комбинации внешних и внутренних условий функционирования экономики и социальной сферы</w:t>
      </w:r>
      <w:r w:rsidR="005E3DBE">
        <w:rPr>
          <w:sz w:val="28"/>
          <w:szCs w:val="28"/>
        </w:rPr>
        <w:t xml:space="preserve">, </w:t>
      </w:r>
      <w:r w:rsidRPr="00FB4F6D">
        <w:rPr>
          <w:sz w:val="28"/>
          <w:szCs w:val="28"/>
        </w:rPr>
        <w:t xml:space="preserve"> рост численности составит на среднесрочный период до 1155 чел. или 109% к оценке текущего года.</w:t>
      </w:r>
    </w:p>
    <w:p w:rsidR="006F454E" w:rsidRPr="00FB4F6D" w:rsidRDefault="006F454E" w:rsidP="007A11CB">
      <w:pPr>
        <w:ind w:firstLine="567"/>
        <w:contextualSpacing/>
        <w:jc w:val="both"/>
        <w:rPr>
          <w:sz w:val="28"/>
          <w:szCs w:val="28"/>
        </w:rPr>
      </w:pPr>
      <w:r w:rsidRPr="00FB4F6D">
        <w:rPr>
          <w:sz w:val="28"/>
          <w:szCs w:val="28"/>
        </w:rPr>
        <w:t>При втором варианте</w:t>
      </w:r>
      <w:r w:rsidR="00AF4A7B">
        <w:rPr>
          <w:sz w:val="28"/>
          <w:szCs w:val="28"/>
        </w:rPr>
        <w:t>,</w:t>
      </w:r>
      <w:r w:rsidRPr="00FB4F6D">
        <w:rPr>
          <w:sz w:val="28"/>
          <w:szCs w:val="28"/>
        </w:rPr>
        <w:t xml:space="preserve"> исходя из возможности сохранение позитивных тенденций развития внешних и внутренних условий и ориентира на дальнейшее улучшение социально-экономической ситуации, численность занятых в экономике муниципального района продолжит увеличиваться в среднем на 0,3-0,7% ежегодно.</w:t>
      </w:r>
    </w:p>
    <w:p w:rsidR="006F454E" w:rsidRPr="00FB4F6D" w:rsidRDefault="006F454E" w:rsidP="007A11CB">
      <w:pPr>
        <w:pStyle w:val="ConsPlusTitle"/>
        <w:ind w:firstLine="567"/>
        <w:contextualSpacing/>
        <w:jc w:val="both"/>
        <w:rPr>
          <w:b w:val="0"/>
          <w:sz w:val="28"/>
          <w:szCs w:val="28"/>
        </w:rPr>
      </w:pPr>
      <w:r w:rsidRPr="00FB4F6D">
        <w:rPr>
          <w:b w:val="0"/>
          <w:sz w:val="28"/>
          <w:szCs w:val="28"/>
        </w:rPr>
        <w:t xml:space="preserve">Актуальность прогнозирования среднесписочной численности работников организаций обусловлена необходимостью динамичной оптимизации для достижения опережающего темпа роста производительности труда над темпом роста заработной платы. </w:t>
      </w:r>
    </w:p>
    <w:p w:rsidR="006F454E" w:rsidRPr="00FB4F6D" w:rsidRDefault="006F454E" w:rsidP="007A11CB">
      <w:pPr>
        <w:pStyle w:val="ConsPlusTitle"/>
        <w:ind w:firstLine="567"/>
        <w:contextualSpacing/>
        <w:jc w:val="both"/>
        <w:rPr>
          <w:b w:val="0"/>
          <w:sz w:val="28"/>
          <w:szCs w:val="28"/>
        </w:rPr>
      </w:pPr>
      <w:r w:rsidRPr="00FB4F6D">
        <w:rPr>
          <w:b w:val="0"/>
          <w:sz w:val="28"/>
          <w:szCs w:val="28"/>
        </w:rPr>
        <w:t xml:space="preserve">Среднесписочная численность работников организаций (без субъектов малого предпринимательства) за 2018 год составила 5,6 тыс. чел. или 98,2 % к предыдущему году. </w:t>
      </w:r>
    </w:p>
    <w:p w:rsidR="006F454E" w:rsidRPr="00FB4F6D" w:rsidRDefault="006F454E" w:rsidP="007A11CB">
      <w:pPr>
        <w:pStyle w:val="ConsPlusTitle"/>
        <w:ind w:firstLine="567"/>
        <w:contextualSpacing/>
        <w:jc w:val="both"/>
        <w:rPr>
          <w:b w:val="0"/>
          <w:sz w:val="28"/>
          <w:szCs w:val="28"/>
        </w:rPr>
      </w:pPr>
      <w:r w:rsidRPr="00FB4F6D">
        <w:rPr>
          <w:b w:val="0"/>
          <w:sz w:val="28"/>
          <w:szCs w:val="28"/>
        </w:rPr>
        <w:t>На уменьшение данного показателя повлияло сокращение численности населения района, а также увеличение числа безработных граждан.</w:t>
      </w:r>
    </w:p>
    <w:p w:rsidR="006F454E" w:rsidRPr="00FB4F6D" w:rsidRDefault="006F454E" w:rsidP="007A11CB">
      <w:pPr>
        <w:pStyle w:val="ConsPlusTitle"/>
        <w:ind w:firstLine="567"/>
        <w:contextualSpacing/>
        <w:jc w:val="both"/>
        <w:rPr>
          <w:b w:val="0"/>
          <w:sz w:val="28"/>
          <w:szCs w:val="28"/>
        </w:rPr>
      </w:pPr>
      <w:r w:rsidRPr="00FB4F6D">
        <w:rPr>
          <w:b w:val="0"/>
          <w:sz w:val="28"/>
          <w:szCs w:val="28"/>
        </w:rPr>
        <w:t>Численность работников организаций по оценке 2019 г. составит 5,5 тыс. чел. или 98,2 % к предыдущему году.</w:t>
      </w:r>
    </w:p>
    <w:p w:rsidR="006F454E" w:rsidRPr="00FB4F6D" w:rsidRDefault="006F454E" w:rsidP="007A11CB">
      <w:pPr>
        <w:pStyle w:val="ConsPlusTitle"/>
        <w:ind w:firstLine="567"/>
        <w:contextualSpacing/>
        <w:jc w:val="both"/>
        <w:rPr>
          <w:b w:val="0"/>
          <w:sz w:val="28"/>
          <w:szCs w:val="28"/>
        </w:rPr>
      </w:pPr>
      <w:r w:rsidRPr="00FB4F6D">
        <w:rPr>
          <w:b w:val="0"/>
          <w:sz w:val="28"/>
          <w:szCs w:val="28"/>
        </w:rPr>
        <w:t>При благоприятном развитии социально-экономической ситуации в районе прогноз на 2020-2022 годы предполагает рост численности работников на 3,6% к уровню 2019 г. и составит в 2020 г. – 101,8 %, в 2021 г. – 103,6 %, в 2022 г. – 105,4 %.</w:t>
      </w:r>
    </w:p>
    <w:p w:rsidR="006F454E" w:rsidRPr="00FB4F6D" w:rsidRDefault="006F454E" w:rsidP="007A11CB">
      <w:pPr>
        <w:pStyle w:val="ConsPlusTitle"/>
        <w:ind w:firstLine="567"/>
        <w:contextualSpacing/>
        <w:jc w:val="both"/>
        <w:rPr>
          <w:b w:val="0"/>
          <w:sz w:val="28"/>
          <w:szCs w:val="28"/>
        </w:rPr>
      </w:pPr>
      <w:r w:rsidRPr="00FB4F6D">
        <w:rPr>
          <w:b w:val="0"/>
          <w:sz w:val="28"/>
          <w:szCs w:val="28"/>
        </w:rPr>
        <w:t xml:space="preserve">При менее благоприятных тенденциях развития на рынке труда и демографической ситуации прогноз на трехлетний период предполагает уменьшение данного показателя на 0,1 % к уровню 2019 г. и составит в </w:t>
      </w:r>
      <w:r w:rsidRPr="00FB4F6D">
        <w:rPr>
          <w:b w:val="0"/>
          <w:sz w:val="28"/>
          <w:szCs w:val="28"/>
        </w:rPr>
        <w:lastRenderedPageBreak/>
        <w:t>2020г. – 98,2 %, в 2021 г. – 96,4 %, в 2022 г. – 94,5%.</w:t>
      </w:r>
    </w:p>
    <w:p w:rsidR="00B215B6" w:rsidRPr="00FB4F6D" w:rsidRDefault="00B215B6" w:rsidP="007A11CB">
      <w:pPr>
        <w:pStyle w:val="ConsPlusTitle"/>
        <w:ind w:firstLine="567"/>
        <w:contextualSpacing/>
        <w:jc w:val="both"/>
        <w:rPr>
          <w:b w:val="0"/>
          <w:sz w:val="28"/>
          <w:szCs w:val="28"/>
        </w:rPr>
      </w:pPr>
      <w:r w:rsidRPr="00FB4F6D">
        <w:rPr>
          <w:b w:val="0"/>
          <w:sz w:val="28"/>
          <w:szCs w:val="28"/>
        </w:rPr>
        <w:t xml:space="preserve"> В 2018 году среднемесячная номинальная начисленная заработная плата работников составила:</w:t>
      </w:r>
    </w:p>
    <w:p w:rsidR="00B215B6" w:rsidRPr="00FB4F6D" w:rsidRDefault="00B215B6" w:rsidP="007A11CB">
      <w:pPr>
        <w:pStyle w:val="ConsPlusTitle"/>
        <w:ind w:firstLine="567"/>
        <w:contextualSpacing/>
        <w:jc w:val="both"/>
        <w:rPr>
          <w:b w:val="0"/>
          <w:sz w:val="28"/>
          <w:szCs w:val="28"/>
        </w:rPr>
      </w:pPr>
      <w:r w:rsidRPr="00FB4F6D">
        <w:rPr>
          <w:b w:val="0"/>
          <w:sz w:val="28"/>
          <w:szCs w:val="28"/>
        </w:rPr>
        <w:t>-работников ДОУ-16207т.р., что на 2459 руб. (на 17,9%) больше, чем в 2017 году;</w:t>
      </w:r>
    </w:p>
    <w:p w:rsidR="00B215B6" w:rsidRPr="00FB4F6D" w:rsidRDefault="00B215B6" w:rsidP="007A11CB">
      <w:pPr>
        <w:pStyle w:val="ConsPlusTitle"/>
        <w:ind w:firstLine="567"/>
        <w:contextualSpacing/>
        <w:jc w:val="both"/>
        <w:rPr>
          <w:b w:val="0"/>
          <w:sz w:val="28"/>
          <w:szCs w:val="28"/>
        </w:rPr>
      </w:pPr>
      <w:r w:rsidRPr="00FB4F6D">
        <w:rPr>
          <w:b w:val="0"/>
          <w:sz w:val="28"/>
          <w:szCs w:val="28"/>
        </w:rPr>
        <w:t>-муниципальных образовательных учреждений – 21218т.р., что на 2458 руб. (13,6%);</w:t>
      </w:r>
    </w:p>
    <w:p w:rsidR="00B215B6" w:rsidRPr="00FB4F6D" w:rsidRDefault="00B215B6" w:rsidP="007A11CB">
      <w:pPr>
        <w:pStyle w:val="ConsPlusTitle"/>
        <w:ind w:firstLine="567"/>
        <w:contextualSpacing/>
        <w:jc w:val="both"/>
        <w:rPr>
          <w:b w:val="0"/>
          <w:sz w:val="28"/>
          <w:szCs w:val="28"/>
        </w:rPr>
      </w:pPr>
      <w:r w:rsidRPr="00FB4F6D">
        <w:rPr>
          <w:b w:val="0"/>
          <w:sz w:val="28"/>
          <w:szCs w:val="28"/>
        </w:rPr>
        <w:t>-учителей муниципальных образовательных учреждений - 23602т.р., что на 2490 руб. (11,8%);</w:t>
      </w:r>
    </w:p>
    <w:p w:rsidR="00B215B6" w:rsidRPr="00FB4F6D" w:rsidRDefault="00B215B6" w:rsidP="007A11CB">
      <w:pPr>
        <w:pStyle w:val="ConsPlusTitle"/>
        <w:ind w:firstLine="567"/>
        <w:contextualSpacing/>
        <w:jc w:val="both"/>
        <w:rPr>
          <w:b w:val="0"/>
          <w:sz w:val="28"/>
          <w:szCs w:val="28"/>
        </w:rPr>
      </w:pPr>
      <w:r w:rsidRPr="00FB4F6D">
        <w:rPr>
          <w:b w:val="0"/>
          <w:sz w:val="28"/>
          <w:szCs w:val="28"/>
        </w:rPr>
        <w:t>-муниципальных учреждений культуры и искусств- 20203т.р., что на 4951 руб. (32,5%);</w:t>
      </w:r>
    </w:p>
    <w:p w:rsidR="00B215B6" w:rsidRPr="00FB4F6D" w:rsidRDefault="00B215B6" w:rsidP="007A11CB">
      <w:pPr>
        <w:pStyle w:val="ConsPlusTitle"/>
        <w:ind w:firstLine="567"/>
        <w:contextualSpacing/>
        <w:jc w:val="both"/>
        <w:rPr>
          <w:b w:val="0"/>
          <w:sz w:val="28"/>
          <w:szCs w:val="28"/>
        </w:rPr>
      </w:pPr>
      <w:r w:rsidRPr="00FB4F6D">
        <w:rPr>
          <w:b w:val="0"/>
          <w:sz w:val="28"/>
          <w:szCs w:val="28"/>
        </w:rPr>
        <w:t>-муниципальных учреждений физической культуры и спорта- 12016т.р., что на 2461 руб. (25,7%).</w:t>
      </w:r>
    </w:p>
    <w:p w:rsidR="00B215B6" w:rsidRPr="00FB4F6D" w:rsidRDefault="00B215B6" w:rsidP="007A11CB">
      <w:pPr>
        <w:pStyle w:val="ConsPlusTitle"/>
        <w:ind w:firstLine="567"/>
        <w:contextualSpacing/>
        <w:jc w:val="both"/>
        <w:rPr>
          <w:b w:val="0"/>
          <w:sz w:val="28"/>
          <w:szCs w:val="28"/>
        </w:rPr>
      </w:pPr>
      <w:r w:rsidRPr="00FB4F6D">
        <w:rPr>
          <w:b w:val="0"/>
          <w:sz w:val="28"/>
          <w:szCs w:val="28"/>
        </w:rPr>
        <w:t>Это было обеспечено в порядке реализации указов Президента РФ от 7 мая №597 №599 «О мероприятиях по реализации государственной социальной политики в муниципальном образовании Пригородный район».</w:t>
      </w:r>
    </w:p>
    <w:p w:rsidR="00B215B6" w:rsidRPr="00FB4F6D" w:rsidRDefault="00B215B6" w:rsidP="007A11CB">
      <w:pPr>
        <w:pStyle w:val="ConsPlusTitle"/>
        <w:ind w:firstLine="567"/>
        <w:contextualSpacing/>
        <w:jc w:val="both"/>
        <w:rPr>
          <w:b w:val="0"/>
          <w:sz w:val="28"/>
          <w:szCs w:val="28"/>
        </w:rPr>
      </w:pPr>
      <w:r w:rsidRPr="00FB4F6D">
        <w:rPr>
          <w:b w:val="0"/>
          <w:sz w:val="28"/>
          <w:szCs w:val="28"/>
        </w:rPr>
        <w:t>С января текущего года произведена также индексация денежного содержания муниципальных служащих лиц, замещающих муниципальные должности и работников муниципальных органов, замещающих должности, не являющиеся должностями муниципальной гражданской службы на 4% фонда оплаты труда.</w:t>
      </w:r>
    </w:p>
    <w:p w:rsidR="00B215B6" w:rsidRPr="00FB4F6D" w:rsidRDefault="00B215B6" w:rsidP="007A11CB">
      <w:pPr>
        <w:pStyle w:val="ConsPlusTitle"/>
        <w:ind w:firstLine="567"/>
        <w:contextualSpacing/>
        <w:jc w:val="both"/>
        <w:rPr>
          <w:b w:val="0"/>
          <w:sz w:val="28"/>
          <w:szCs w:val="28"/>
        </w:rPr>
      </w:pPr>
      <w:r w:rsidRPr="00FB4F6D">
        <w:rPr>
          <w:b w:val="0"/>
          <w:sz w:val="28"/>
          <w:szCs w:val="28"/>
        </w:rPr>
        <w:t xml:space="preserve">По оценке текущего года размер среднемесячной начисленной заработной платы работников организации (без субъектов малого предпринимательства) составит 28266 руб. или 105% к уровню предыдущего года. </w:t>
      </w:r>
    </w:p>
    <w:p w:rsidR="00B215B6" w:rsidRPr="00FB4F6D" w:rsidRDefault="00B215B6" w:rsidP="007A11CB">
      <w:pPr>
        <w:pStyle w:val="ConsPlusTitle"/>
        <w:ind w:firstLine="567"/>
        <w:contextualSpacing/>
        <w:jc w:val="both"/>
        <w:rPr>
          <w:b w:val="0"/>
          <w:sz w:val="28"/>
          <w:szCs w:val="28"/>
        </w:rPr>
      </w:pPr>
      <w:r w:rsidRPr="00FB4F6D">
        <w:rPr>
          <w:b w:val="0"/>
          <w:sz w:val="28"/>
          <w:szCs w:val="28"/>
        </w:rPr>
        <w:t>При консервативном варианте расчета прогноза социально-экономического развития предполагает ежегодное увеличение реальной заработной платы на 2-6%.</w:t>
      </w:r>
    </w:p>
    <w:p w:rsidR="00B215B6" w:rsidRPr="00FB4F6D" w:rsidRDefault="00B215B6" w:rsidP="007A11CB">
      <w:pPr>
        <w:pStyle w:val="ConsPlusTitle"/>
        <w:ind w:firstLine="567"/>
        <w:contextualSpacing/>
        <w:jc w:val="both"/>
        <w:rPr>
          <w:b w:val="0"/>
          <w:sz w:val="28"/>
          <w:szCs w:val="28"/>
        </w:rPr>
      </w:pPr>
      <w:r w:rsidRPr="00FB4F6D">
        <w:rPr>
          <w:b w:val="0"/>
          <w:sz w:val="28"/>
          <w:szCs w:val="28"/>
        </w:rPr>
        <w:t>При благоприятном варианте рост заработной платы к уровню 2019 года составит: в 2020г. – 107%, 2021г. – 115,6%, 2022г. – 127,1%.</w:t>
      </w:r>
    </w:p>
    <w:p w:rsidR="006F454E" w:rsidRPr="00FB4F6D" w:rsidRDefault="006F454E" w:rsidP="007A11CB">
      <w:pPr>
        <w:ind w:firstLine="567"/>
        <w:contextualSpacing/>
        <w:jc w:val="both"/>
        <w:rPr>
          <w:sz w:val="28"/>
          <w:szCs w:val="28"/>
        </w:rPr>
      </w:pPr>
      <w:r w:rsidRPr="00FB4F6D">
        <w:rPr>
          <w:sz w:val="28"/>
          <w:szCs w:val="28"/>
        </w:rPr>
        <w:t>Уровень зарегистрированной безработицы в МО Пригородный район в 2018 году составил 2,2% от общей численности экономически активного населения, что выше данного показателя по сравнению с  2017 г. на 0,4%.</w:t>
      </w:r>
    </w:p>
    <w:p w:rsidR="006F454E" w:rsidRPr="00FB4F6D" w:rsidRDefault="006F454E" w:rsidP="007A11CB">
      <w:pPr>
        <w:ind w:firstLine="567"/>
        <w:contextualSpacing/>
        <w:jc w:val="both"/>
        <w:rPr>
          <w:sz w:val="28"/>
          <w:szCs w:val="28"/>
        </w:rPr>
      </w:pPr>
      <w:r w:rsidRPr="00FB4F6D">
        <w:rPr>
          <w:sz w:val="28"/>
          <w:szCs w:val="28"/>
        </w:rPr>
        <w:t xml:space="preserve">На сегодняшний день остается актуальной проблема несбалансированности рынка труда. При растущем спросе имеется дефицит предложения рабочей силы по профессиям, требующим среднее профессионального образования (электриков, трактористов, машинистов бульдозера, экскаватора, башенного крана и т. д.). </w:t>
      </w:r>
    </w:p>
    <w:p w:rsidR="006F454E" w:rsidRPr="00FB4F6D" w:rsidRDefault="006F454E" w:rsidP="007A11CB">
      <w:pPr>
        <w:ind w:firstLine="567"/>
        <w:contextualSpacing/>
        <w:jc w:val="both"/>
        <w:rPr>
          <w:sz w:val="28"/>
          <w:szCs w:val="28"/>
        </w:rPr>
      </w:pPr>
      <w:r w:rsidRPr="00FB4F6D">
        <w:rPr>
          <w:sz w:val="28"/>
          <w:szCs w:val="28"/>
        </w:rPr>
        <w:t xml:space="preserve">Не все работодатели  падают сведения о свободных рабочих местах. Самые распространенные причины, затрудняющие подбор подходящей работы – это низкий уровень заработной платы, несоответствие спроса  и предложения рабочей силы, трудоустройство молодых людей, впервые </w:t>
      </w:r>
      <w:r w:rsidRPr="00FB4F6D">
        <w:rPr>
          <w:sz w:val="28"/>
          <w:szCs w:val="28"/>
        </w:rPr>
        <w:lastRenderedPageBreak/>
        <w:t xml:space="preserve">ищущих работу. Крайне </w:t>
      </w:r>
      <w:r w:rsidRPr="00FB4F6D">
        <w:rPr>
          <w:bCs/>
          <w:sz w:val="28"/>
          <w:szCs w:val="28"/>
        </w:rPr>
        <w:t>актуальной</w:t>
      </w:r>
      <w:r w:rsidRPr="00FB4F6D">
        <w:rPr>
          <w:sz w:val="28"/>
          <w:szCs w:val="28"/>
        </w:rPr>
        <w:t xml:space="preserve"> является проблема занятости и трудоустройства инвалидов ввиду того, что очень часто под абсолютно разными предлогами их не трудоустраивают. </w:t>
      </w:r>
    </w:p>
    <w:p w:rsidR="006F454E" w:rsidRPr="00FB4F6D" w:rsidRDefault="006F454E" w:rsidP="007A11CB">
      <w:pPr>
        <w:ind w:firstLine="567"/>
        <w:contextualSpacing/>
        <w:jc w:val="both"/>
        <w:rPr>
          <w:sz w:val="28"/>
          <w:szCs w:val="28"/>
        </w:rPr>
      </w:pPr>
      <w:r w:rsidRPr="00FB4F6D">
        <w:rPr>
          <w:sz w:val="28"/>
          <w:szCs w:val="28"/>
        </w:rPr>
        <w:t>Служба занятости продолжит реализацию   программ занятости и выплату пособий по безработице и на период до 2022 года.</w:t>
      </w:r>
    </w:p>
    <w:p w:rsidR="006F454E" w:rsidRPr="00FB4F6D" w:rsidRDefault="006F454E" w:rsidP="007A11CB">
      <w:pPr>
        <w:ind w:firstLine="567"/>
        <w:contextualSpacing/>
        <w:jc w:val="both"/>
        <w:rPr>
          <w:sz w:val="28"/>
          <w:szCs w:val="28"/>
        </w:rPr>
      </w:pPr>
      <w:r w:rsidRPr="00FB4F6D">
        <w:rPr>
          <w:sz w:val="28"/>
          <w:szCs w:val="28"/>
        </w:rPr>
        <w:t>По консервативному варианту в прогнозном периоде на 2020-2022 годы уровень безработицы составит 2%. По благоприятному варианту уровень безработицы снизится   до 1,6 %.</w:t>
      </w:r>
    </w:p>
    <w:p w:rsidR="006F454E" w:rsidRPr="00117B41" w:rsidRDefault="009816EA" w:rsidP="007A11CB">
      <w:pPr>
        <w:shd w:val="clear" w:color="auto" w:fill="FFFFFF"/>
        <w:tabs>
          <w:tab w:val="left" w:pos="709"/>
        </w:tabs>
        <w:spacing w:before="240" w:after="240"/>
        <w:jc w:val="center"/>
        <w:rPr>
          <w:b/>
          <w:color w:val="auto"/>
          <w:sz w:val="28"/>
          <w:szCs w:val="28"/>
          <w:u w:val="single"/>
          <w:shd w:val="clear" w:color="auto" w:fill="FFFFFF"/>
        </w:rPr>
      </w:pPr>
      <w:r w:rsidRPr="00117B41">
        <w:rPr>
          <w:b/>
          <w:color w:val="auto"/>
          <w:sz w:val="28"/>
          <w:szCs w:val="28"/>
          <w:u w:val="single"/>
          <w:shd w:val="clear" w:color="auto" w:fill="FFFFFF"/>
        </w:rPr>
        <w:t>3</w:t>
      </w:r>
      <w:r w:rsidR="006F454E" w:rsidRPr="00117B41">
        <w:rPr>
          <w:b/>
          <w:color w:val="auto"/>
          <w:sz w:val="28"/>
          <w:szCs w:val="28"/>
          <w:u w:val="single"/>
          <w:shd w:val="clear" w:color="auto" w:fill="FFFFFF"/>
        </w:rPr>
        <w:t>. Промышленное производство (без субъектов малого предпринимательства)</w:t>
      </w:r>
    </w:p>
    <w:p w:rsidR="006F454E" w:rsidRPr="00FB4F6D" w:rsidRDefault="006F454E" w:rsidP="00581C4A">
      <w:pPr>
        <w:shd w:val="clear" w:color="auto" w:fill="FFFFFF"/>
        <w:tabs>
          <w:tab w:val="left" w:pos="567"/>
          <w:tab w:val="left" w:pos="709"/>
        </w:tabs>
        <w:spacing w:after="240"/>
        <w:jc w:val="both"/>
        <w:rPr>
          <w:color w:val="auto"/>
          <w:sz w:val="28"/>
          <w:szCs w:val="28"/>
          <w:shd w:val="clear" w:color="auto" w:fill="FFFFFF"/>
        </w:rPr>
      </w:pPr>
      <w:r w:rsidRPr="00FB4F6D">
        <w:rPr>
          <w:color w:val="auto"/>
          <w:sz w:val="28"/>
          <w:szCs w:val="28"/>
          <w:shd w:val="clear" w:color="auto" w:fill="FFFFFF"/>
        </w:rPr>
        <w:t xml:space="preserve">    </w:t>
      </w:r>
      <w:r w:rsidR="00965855" w:rsidRPr="00FB4F6D">
        <w:rPr>
          <w:color w:val="auto"/>
          <w:sz w:val="28"/>
          <w:szCs w:val="28"/>
          <w:shd w:val="clear" w:color="auto" w:fill="FFFFFF"/>
        </w:rPr>
        <w:t xml:space="preserve">  </w:t>
      </w:r>
      <w:r w:rsidR="00581C4A">
        <w:rPr>
          <w:color w:val="auto"/>
          <w:sz w:val="28"/>
          <w:szCs w:val="28"/>
          <w:shd w:val="clear" w:color="auto" w:fill="FFFFFF"/>
        </w:rPr>
        <w:t xml:space="preserve"> </w:t>
      </w:r>
      <w:r w:rsidRPr="00FB4F6D">
        <w:rPr>
          <w:color w:val="auto"/>
          <w:sz w:val="28"/>
          <w:szCs w:val="28"/>
          <w:shd w:val="clear" w:color="auto" w:fill="FFFFFF"/>
        </w:rPr>
        <w:t>В целом</w:t>
      </w:r>
      <w:r w:rsidR="00736FE9">
        <w:rPr>
          <w:color w:val="auto"/>
          <w:sz w:val="28"/>
          <w:szCs w:val="28"/>
          <w:shd w:val="clear" w:color="auto" w:fill="FFFFFF"/>
        </w:rPr>
        <w:t xml:space="preserve">, </w:t>
      </w:r>
      <w:r w:rsidRPr="00FB4F6D">
        <w:rPr>
          <w:color w:val="auto"/>
          <w:sz w:val="28"/>
          <w:szCs w:val="28"/>
          <w:shd w:val="clear" w:color="auto" w:fill="FFFFFF"/>
        </w:rPr>
        <w:t xml:space="preserve">промышленность района представлена такими видами экономической деятельности как:  </w:t>
      </w:r>
      <w:r w:rsidR="008412A5">
        <w:rPr>
          <w:color w:val="auto"/>
          <w:sz w:val="28"/>
          <w:szCs w:val="28"/>
          <w:shd w:val="clear" w:color="auto" w:fill="FFFFFF"/>
        </w:rPr>
        <w:t>р</w:t>
      </w:r>
      <w:r w:rsidRPr="00FB4F6D">
        <w:rPr>
          <w:color w:val="auto"/>
          <w:sz w:val="28"/>
          <w:szCs w:val="28"/>
          <w:shd w:val="clear" w:color="auto" w:fill="FFFFFF"/>
        </w:rPr>
        <w:t>азработка гравийных и песчаных карьеров, добыча глины и каолина; переработка и консервирование мяса;</w:t>
      </w:r>
      <w:r w:rsidRPr="00FB4F6D">
        <w:rPr>
          <w:sz w:val="28"/>
          <w:szCs w:val="28"/>
        </w:rPr>
        <w:t xml:space="preserve"> п</w:t>
      </w:r>
      <w:r w:rsidRPr="00FB4F6D">
        <w:rPr>
          <w:color w:val="auto"/>
          <w:sz w:val="28"/>
          <w:szCs w:val="28"/>
          <w:shd w:val="clear" w:color="auto" w:fill="FFFFFF"/>
        </w:rPr>
        <w:t>роизводство молока (кроме сырого) и молочной продукции; производство безалкогольных напитков</w:t>
      </w:r>
      <w:proofErr w:type="gramStart"/>
      <w:r w:rsidR="00581C4A">
        <w:rPr>
          <w:color w:val="auto"/>
          <w:sz w:val="28"/>
          <w:szCs w:val="28"/>
          <w:shd w:val="clear" w:color="auto" w:fill="FFFFFF"/>
        </w:rPr>
        <w:t xml:space="preserve"> </w:t>
      </w:r>
      <w:r w:rsidRPr="00FB4F6D">
        <w:rPr>
          <w:color w:val="auto"/>
          <w:sz w:val="28"/>
          <w:szCs w:val="28"/>
          <w:shd w:val="clear" w:color="auto" w:fill="FFFFFF"/>
        </w:rPr>
        <w:t>;</w:t>
      </w:r>
      <w:proofErr w:type="gramEnd"/>
      <w:r w:rsidRPr="00FB4F6D">
        <w:rPr>
          <w:color w:val="auto"/>
          <w:sz w:val="28"/>
          <w:szCs w:val="28"/>
          <w:shd w:val="clear" w:color="auto" w:fill="FFFFFF"/>
        </w:rPr>
        <w:t xml:space="preserve"> производство минеральных вод и прочих питьевых вод;</w:t>
      </w:r>
      <w:r w:rsidRPr="00FB4F6D">
        <w:rPr>
          <w:sz w:val="28"/>
          <w:szCs w:val="28"/>
        </w:rPr>
        <w:t xml:space="preserve"> п</w:t>
      </w:r>
      <w:r w:rsidRPr="00FB4F6D">
        <w:rPr>
          <w:color w:val="auto"/>
          <w:sz w:val="28"/>
          <w:szCs w:val="28"/>
          <w:shd w:val="clear" w:color="auto" w:fill="FFFFFF"/>
        </w:rPr>
        <w:t>роизводство изделий из бетона для использования в строительстве; производство мебели; производство, передача и распределение пара и горячей воды; производство пищевого спирта и др. в том числе:</w:t>
      </w:r>
    </w:p>
    <w:p w:rsidR="006F454E" w:rsidRPr="00FB4F6D" w:rsidRDefault="006F454E" w:rsidP="007A11CB">
      <w:pPr>
        <w:shd w:val="clear" w:color="auto" w:fill="FFFFFF"/>
        <w:tabs>
          <w:tab w:val="left" w:pos="567"/>
        </w:tabs>
        <w:spacing w:after="240"/>
        <w:jc w:val="both"/>
        <w:rPr>
          <w:color w:val="auto"/>
          <w:sz w:val="28"/>
          <w:szCs w:val="28"/>
          <w:shd w:val="clear" w:color="auto" w:fill="FFFFFF"/>
        </w:rPr>
      </w:pPr>
      <w:r w:rsidRPr="00FB4F6D">
        <w:rPr>
          <w:color w:val="auto"/>
          <w:sz w:val="28"/>
          <w:szCs w:val="28"/>
          <w:shd w:val="clear" w:color="auto" w:fill="FFFFFF"/>
        </w:rPr>
        <w:t>- Производство, передача и распределение пара и горячей воды; кондиционирование воздуха (МУП "</w:t>
      </w:r>
      <w:proofErr w:type="spellStart"/>
      <w:r w:rsidRPr="00FB4F6D">
        <w:rPr>
          <w:color w:val="auto"/>
          <w:sz w:val="28"/>
          <w:szCs w:val="28"/>
          <w:shd w:val="clear" w:color="auto" w:fill="FFFFFF"/>
        </w:rPr>
        <w:t>Коммунресурсы</w:t>
      </w:r>
      <w:proofErr w:type="spellEnd"/>
      <w:r w:rsidRPr="00FB4F6D">
        <w:rPr>
          <w:color w:val="auto"/>
          <w:sz w:val="28"/>
          <w:szCs w:val="28"/>
          <w:shd w:val="clear" w:color="auto" w:fill="FFFFFF"/>
        </w:rPr>
        <w:t>" Пригородного района);</w:t>
      </w:r>
    </w:p>
    <w:p w:rsidR="006F454E" w:rsidRPr="00FB4F6D" w:rsidRDefault="006F454E" w:rsidP="007A11CB">
      <w:pPr>
        <w:shd w:val="clear" w:color="auto" w:fill="FFFFFF"/>
        <w:tabs>
          <w:tab w:val="left" w:pos="567"/>
        </w:tabs>
        <w:spacing w:after="240"/>
        <w:jc w:val="both"/>
        <w:rPr>
          <w:color w:val="auto"/>
          <w:sz w:val="28"/>
          <w:szCs w:val="28"/>
          <w:shd w:val="clear" w:color="auto" w:fill="FFFFFF"/>
        </w:rPr>
      </w:pPr>
      <w:r w:rsidRPr="00FB4F6D">
        <w:rPr>
          <w:color w:val="auto"/>
          <w:sz w:val="28"/>
          <w:szCs w:val="28"/>
          <w:shd w:val="clear" w:color="auto" w:fill="FFFFFF"/>
        </w:rPr>
        <w:t>-</w:t>
      </w:r>
      <w:r w:rsidRPr="00FB4F6D">
        <w:rPr>
          <w:sz w:val="28"/>
          <w:szCs w:val="28"/>
        </w:rPr>
        <w:t xml:space="preserve"> </w:t>
      </w:r>
      <w:r w:rsidRPr="00FB4F6D">
        <w:rPr>
          <w:color w:val="auto"/>
          <w:sz w:val="28"/>
          <w:szCs w:val="28"/>
          <w:shd w:val="clear" w:color="auto" w:fill="FFFFFF"/>
        </w:rPr>
        <w:t>Распределение воды для питьевых и промышленных нужд (РГУП ЭГВ РСО-Алания);</w:t>
      </w:r>
    </w:p>
    <w:p w:rsidR="006F454E" w:rsidRPr="00FB4F6D" w:rsidRDefault="006F454E" w:rsidP="007A11CB">
      <w:pPr>
        <w:shd w:val="clear" w:color="auto" w:fill="FFFFFF"/>
        <w:tabs>
          <w:tab w:val="left" w:pos="709"/>
        </w:tabs>
        <w:spacing w:after="240"/>
        <w:jc w:val="both"/>
        <w:rPr>
          <w:color w:val="auto"/>
          <w:sz w:val="28"/>
          <w:szCs w:val="28"/>
          <w:shd w:val="clear" w:color="auto" w:fill="FFFFFF"/>
        </w:rPr>
      </w:pPr>
      <w:r w:rsidRPr="00FB4F6D">
        <w:rPr>
          <w:color w:val="auto"/>
          <w:sz w:val="28"/>
          <w:szCs w:val="28"/>
          <w:shd w:val="clear" w:color="auto" w:fill="FFFFFF"/>
        </w:rPr>
        <w:t>-</w:t>
      </w:r>
      <w:r w:rsidRPr="00FB4F6D">
        <w:rPr>
          <w:sz w:val="28"/>
          <w:szCs w:val="28"/>
        </w:rPr>
        <w:t xml:space="preserve"> </w:t>
      </w:r>
      <w:r w:rsidRPr="00FB4F6D">
        <w:rPr>
          <w:color w:val="auto"/>
          <w:sz w:val="28"/>
          <w:szCs w:val="28"/>
          <w:shd w:val="clear" w:color="auto" w:fill="FFFFFF"/>
        </w:rPr>
        <w:t>Производство пищевого спирта (ООО "Престиж")</w:t>
      </w:r>
    </w:p>
    <w:p w:rsidR="006F454E" w:rsidRPr="00FB4F6D" w:rsidRDefault="00965855" w:rsidP="007A11CB">
      <w:pPr>
        <w:pStyle w:val="22"/>
        <w:shd w:val="clear" w:color="auto" w:fill="FFFFFF"/>
        <w:tabs>
          <w:tab w:val="left" w:pos="567"/>
        </w:tabs>
        <w:spacing w:after="0" w:line="240" w:lineRule="auto"/>
        <w:ind w:left="0"/>
        <w:jc w:val="both"/>
        <w:rPr>
          <w:sz w:val="28"/>
          <w:szCs w:val="28"/>
          <w:shd w:val="clear" w:color="auto" w:fill="FFFFFF"/>
        </w:rPr>
      </w:pPr>
      <w:r w:rsidRPr="00FB4F6D">
        <w:rPr>
          <w:bCs/>
          <w:sz w:val="28"/>
          <w:szCs w:val="28"/>
          <w:shd w:val="clear" w:color="auto" w:fill="FFFFFF"/>
        </w:rPr>
        <w:t xml:space="preserve">      </w:t>
      </w:r>
      <w:r w:rsidR="006F454E" w:rsidRPr="00FB4F6D">
        <w:rPr>
          <w:bCs/>
          <w:sz w:val="28"/>
          <w:szCs w:val="28"/>
          <w:shd w:val="clear" w:color="auto" w:fill="FFFFFF"/>
        </w:rPr>
        <w:t>По оценке в  2019 году объем отгруженных товаров собственного производства, выполненных работ и услуг собственными силами по промышленным видам деятельности</w:t>
      </w:r>
      <w:r w:rsidR="006F454E" w:rsidRPr="00FB4F6D">
        <w:rPr>
          <w:sz w:val="28"/>
          <w:szCs w:val="28"/>
          <w:shd w:val="clear" w:color="auto" w:fill="FFFFFF"/>
        </w:rPr>
        <w:t xml:space="preserve"> вышеуказанных предприятий составит 1614 млн</w:t>
      </w:r>
      <w:r w:rsidR="006F454E" w:rsidRPr="00FB4F6D">
        <w:rPr>
          <w:bCs/>
          <w:sz w:val="28"/>
          <w:szCs w:val="28"/>
          <w:shd w:val="clear" w:color="auto" w:fill="FFFFFF"/>
        </w:rPr>
        <w:t xml:space="preserve">. </w:t>
      </w:r>
      <w:r w:rsidR="006F454E" w:rsidRPr="00FB4F6D">
        <w:rPr>
          <w:sz w:val="28"/>
          <w:szCs w:val="28"/>
          <w:shd w:val="clear" w:color="auto" w:fill="FFFFFF"/>
        </w:rPr>
        <w:t>руб. (темп роста к 2018 году – 106,2%).</w:t>
      </w:r>
    </w:p>
    <w:p w:rsidR="006F454E" w:rsidRPr="00FB4F6D" w:rsidRDefault="009D0D27" w:rsidP="007A11CB">
      <w:pPr>
        <w:shd w:val="clear" w:color="auto" w:fill="FFFFFF"/>
        <w:tabs>
          <w:tab w:val="left" w:pos="567"/>
        </w:tabs>
        <w:jc w:val="both"/>
        <w:rPr>
          <w:color w:val="auto"/>
          <w:sz w:val="28"/>
          <w:szCs w:val="28"/>
          <w:shd w:val="clear" w:color="auto" w:fill="FFFFFF"/>
        </w:rPr>
      </w:pPr>
      <w:r w:rsidRPr="00FB4F6D">
        <w:rPr>
          <w:color w:val="auto"/>
          <w:sz w:val="28"/>
          <w:szCs w:val="28"/>
          <w:shd w:val="clear" w:color="auto" w:fill="FFFFFF"/>
        </w:rPr>
        <w:t xml:space="preserve">      </w:t>
      </w:r>
      <w:r w:rsidR="006F454E" w:rsidRPr="00FB4F6D">
        <w:rPr>
          <w:color w:val="auto"/>
          <w:sz w:val="28"/>
          <w:szCs w:val="28"/>
          <w:shd w:val="clear" w:color="auto" w:fill="FFFFFF"/>
        </w:rPr>
        <w:t>В прогнозируемом перио</w:t>
      </w:r>
      <w:r w:rsidRPr="00FB4F6D">
        <w:rPr>
          <w:color w:val="auto"/>
          <w:sz w:val="28"/>
          <w:szCs w:val="28"/>
          <w:shd w:val="clear" w:color="auto" w:fill="FFFFFF"/>
        </w:rPr>
        <w:t>де ожидаются умеренные темпы рос</w:t>
      </w:r>
      <w:r w:rsidR="006F454E" w:rsidRPr="00FB4F6D">
        <w:rPr>
          <w:color w:val="auto"/>
          <w:sz w:val="28"/>
          <w:szCs w:val="28"/>
          <w:shd w:val="clear" w:color="auto" w:fill="FFFFFF"/>
        </w:rPr>
        <w:t xml:space="preserve">та промышленного производства. По консервативному варианту прогноза на трехлетний период рост объема отгруженных товаров (выполненных работ, услуг) составит 291,1 млн. руб. или 19,2%. </w:t>
      </w:r>
    </w:p>
    <w:p w:rsidR="006F454E" w:rsidRPr="00FB4F6D" w:rsidRDefault="006F454E" w:rsidP="007A11CB">
      <w:pPr>
        <w:shd w:val="clear" w:color="auto" w:fill="FFFFFF"/>
        <w:ind w:firstLine="567"/>
        <w:jc w:val="both"/>
        <w:rPr>
          <w:color w:val="auto"/>
          <w:sz w:val="28"/>
          <w:szCs w:val="28"/>
          <w:shd w:val="clear" w:color="auto" w:fill="FFFFFF"/>
        </w:rPr>
      </w:pPr>
      <w:r w:rsidRPr="00FB4F6D">
        <w:rPr>
          <w:sz w:val="28"/>
          <w:szCs w:val="28"/>
        </w:rPr>
        <w:t xml:space="preserve">При благоприятном развитии социально-экономической ситуации в районе прогноз на 2020-2022 годы предполагает рост </w:t>
      </w:r>
      <w:r w:rsidRPr="00FB4F6D">
        <w:rPr>
          <w:color w:val="auto"/>
          <w:sz w:val="28"/>
          <w:szCs w:val="28"/>
          <w:shd w:val="clear" w:color="auto" w:fill="FFFFFF"/>
        </w:rPr>
        <w:t>объема отгруженных товаров (выполненных работ, услуг) на 365,1 млн. руб.  или на 24%.</w:t>
      </w:r>
    </w:p>
    <w:p w:rsidR="002F7A8A" w:rsidRPr="00FB4F6D" w:rsidRDefault="002F7A8A" w:rsidP="00DA1302">
      <w:pPr>
        <w:shd w:val="clear" w:color="auto" w:fill="FFFFFF"/>
        <w:ind w:firstLine="567"/>
        <w:jc w:val="both"/>
        <w:rPr>
          <w:color w:val="auto"/>
          <w:sz w:val="28"/>
          <w:szCs w:val="28"/>
          <w:shd w:val="clear" w:color="auto" w:fill="FFFFFF"/>
        </w:rPr>
      </w:pPr>
      <w:r w:rsidRPr="00FB4F6D">
        <w:rPr>
          <w:color w:val="auto"/>
          <w:sz w:val="28"/>
          <w:szCs w:val="28"/>
          <w:shd w:val="clear" w:color="auto" w:fill="FFFFFF"/>
        </w:rPr>
        <w:t xml:space="preserve">В Пригородном районе нет производств, вырабатывающих электроэнергию и газ. АО « </w:t>
      </w:r>
      <w:proofErr w:type="spellStart"/>
      <w:r w:rsidRPr="00FB4F6D">
        <w:rPr>
          <w:color w:val="auto"/>
          <w:sz w:val="28"/>
          <w:szCs w:val="28"/>
          <w:shd w:val="clear" w:color="auto" w:fill="FFFFFF"/>
        </w:rPr>
        <w:t>Севкавказэнерго</w:t>
      </w:r>
      <w:proofErr w:type="spellEnd"/>
      <w:r w:rsidRPr="00FB4F6D">
        <w:rPr>
          <w:color w:val="auto"/>
          <w:sz w:val="28"/>
          <w:szCs w:val="28"/>
          <w:shd w:val="clear" w:color="auto" w:fill="FFFFFF"/>
        </w:rPr>
        <w:t>»</w:t>
      </w:r>
      <w:r w:rsidR="002513D8" w:rsidRPr="00FB4F6D">
        <w:rPr>
          <w:color w:val="auto"/>
          <w:sz w:val="28"/>
          <w:szCs w:val="28"/>
          <w:shd w:val="clear" w:color="auto" w:fill="FFFFFF"/>
        </w:rPr>
        <w:t xml:space="preserve"> является гарантирующим поставщиком электроэнергии на территории РСО-Алания. </w:t>
      </w:r>
      <w:r w:rsidR="001E7F9C">
        <w:rPr>
          <w:color w:val="auto"/>
          <w:sz w:val="28"/>
          <w:szCs w:val="28"/>
          <w:shd w:val="clear" w:color="auto" w:fill="FFFFFF"/>
        </w:rPr>
        <w:t xml:space="preserve"> ООО </w:t>
      </w:r>
      <w:r w:rsidR="002513D8" w:rsidRPr="00FB4F6D">
        <w:rPr>
          <w:color w:val="auto"/>
          <w:sz w:val="28"/>
          <w:szCs w:val="28"/>
          <w:shd w:val="clear" w:color="auto" w:fill="FFFFFF"/>
        </w:rPr>
        <w:lastRenderedPageBreak/>
        <w:t xml:space="preserve">«Газпром </w:t>
      </w:r>
      <w:proofErr w:type="spellStart"/>
      <w:r w:rsidR="002513D8" w:rsidRPr="00FB4F6D">
        <w:rPr>
          <w:color w:val="auto"/>
          <w:sz w:val="28"/>
          <w:szCs w:val="28"/>
          <w:shd w:val="clear" w:color="auto" w:fill="FFFFFF"/>
        </w:rPr>
        <w:t>межрегионгаз</w:t>
      </w:r>
      <w:proofErr w:type="spellEnd"/>
      <w:r w:rsidR="002513D8" w:rsidRPr="00FB4F6D">
        <w:rPr>
          <w:color w:val="auto"/>
          <w:sz w:val="28"/>
          <w:szCs w:val="28"/>
          <w:shd w:val="clear" w:color="auto" w:fill="FFFFFF"/>
        </w:rPr>
        <w:t xml:space="preserve"> Владикавказ» является единственным поставщиком природного газа в РСО-Алания.</w:t>
      </w:r>
    </w:p>
    <w:p w:rsidR="004A2DB1" w:rsidRPr="00FB4F6D" w:rsidRDefault="004A2DB1" w:rsidP="007A11CB">
      <w:pPr>
        <w:shd w:val="clear" w:color="auto" w:fill="FFFFFF"/>
        <w:ind w:firstLine="567"/>
        <w:jc w:val="both"/>
        <w:rPr>
          <w:color w:val="auto"/>
          <w:sz w:val="28"/>
          <w:szCs w:val="28"/>
          <w:shd w:val="clear" w:color="auto" w:fill="FFFFFF"/>
        </w:rPr>
      </w:pPr>
      <w:r w:rsidRPr="00FB4F6D">
        <w:rPr>
          <w:color w:val="auto"/>
          <w:sz w:val="28"/>
          <w:szCs w:val="28"/>
          <w:shd w:val="clear" w:color="auto" w:fill="FFFFFF"/>
        </w:rPr>
        <w:t>На территории Пригородного района имеются 2 организации, занимающиеся водозабором и снабжением воды:</w:t>
      </w:r>
    </w:p>
    <w:p w:rsidR="004A2DB1" w:rsidRPr="00FB4F6D" w:rsidRDefault="004A2DB1" w:rsidP="007A11CB">
      <w:pPr>
        <w:shd w:val="clear" w:color="auto" w:fill="FFFFFF"/>
        <w:ind w:firstLine="567"/>
        <w:jc w:val="both"/>
        <w:rPr>
          <w:bCs/>
          <w:color w:val="auto"/>
          <w:sz w:val="28"/>
          <w:szCs w:val="28"/>
          <w:shd w:val="clear" w:color="auto" w:fill="FFFFFF"/>
        </w:rPr>
      </w:pPr>
      <w:r w:rsidRPr="00FB4F6D">
        <w:rPr>
          <w:bCs/>
          <w:color w:val="auto"/>
          <w:sz w:val="28"/>
          <w:szCs w:val="28"/>
          <w:shd w:val="clear" w:color="auto" w:fill="FFFFFF"/>
        </w:rPr>
        <w:t>-МУП "</w:t>
      </w:r>
      <w:proofErr w:type="spellStart"/>
      <w:r w:rsidRPr="00FB4F6D">
        <w:rPr>
          <w:bCs/>
          <w:color w:val="auto"/>
          <w:sz w:val="28"/>
          <w:szCs w:val="28"/>
          <w:shd w:val="clear" w:color="auto" w:fill="FFFFFF"/>
        </w:rPr>
        <w:t>Коммунресурсы</w:t>
      </w:r>
      <w:proofErr w:type="spellEnd"/>
      <w:r w:rsidRPr="00FB4F6D">
        <w:rPr>
          <w:bCs/>
          <w:color w:val="auto"/>
          <w:sz w:val="28"/>
          <w:szCs w:val="28"/>
          <w:shd w:val="clear" w:color="auto" w:fill="FFFFFF"/>
        </w:rPr>
        <w:t>" Пригородного района;</w:t>
      </w:r>
    </w:p>
    <w:p w:rsidR="004A2DB1" w:rsidRPr="00FB4F6D" w:rsidRDefault="004A2DB1" w:rsidP="007A11CB">
      <w:pPr>
        <w:shd w:val="clear" w:color="auto" w:fill="FFFFFF"/>
        <w:ind w:firstLine="567"/>
        <w:jc w:val="both"/>
        <w:rPr>
          <w:bCs/>
          <w:color w:val="auto"/>
          <w:sz w:val="28"/>
          <w:szCs w:val="28"/>
          <w:shd w:val="clear" w:color="auto" w:fill="FFFFFF"/>
        </w:rPr>
      </w:pPr>
      <w:r w:rsidRPr="00FB4F6D">
        <w:rPr>
          <w:bCs/>
          <w:color w:val="auto"/>
          <w:sz w:val="28"/>
          <w:szCs w:val="28"/>
          <w:shd w:val="clear" w:color="auto" w:fill="FFFFFF"/>
        </w:rPr>
        <w:t>- РГУП ЭГВ РСО-Алания.</w:t>
      </w:r>
    </w:p>
    <w:p w:rsidR="004A2DB1" w:rsidRPr="00FB4F6D" w:rsidRDefault="004A2DB1" w:rsidP="007A11CB">
      <w:pPr>
        <w:shd w:val="clear" w:color="auto" w:fill="FFFFFF"/>
        <w:ind w:firstLine="567"/>
        <w:jc w:val="both"/>
        <w:rPr>
          <w:bCs/>
          <w:color w:val="auto"/>
          <w:sz w:val="28"/>
          <w:szCs w:val="28"/>
          <w:shd w:val="clear" w:color="auto" w:fill="FFFFFF"/>
        </w:rPr>
      </w:pPr>
      <w:r w:rsidRPr="00FB4F6D">
        <w:rPr>
          <w:bCs/>
          <w:color w:val="auto"/>
          <w:sz w:val="28"/>
          <w:szCs w:val="28"/>
          <w:shd w:val="clear" w:color="auto" w:fill="FFFFFF"/>
        </w:rPr>
        <w:t>В 2018 году</w:t>
      </w:r>
      <w:r w:rsidR="00746137" w:rsidRPr="00FB4F6D">
        <w:rPr>
          <w:bCs/>
          <w:color w:val="auto"/>
          <w:sz w:val="28"/>
          <w:szCs w:val="28"/>
          <w:shd w:val="clear" w:color="auto" w:fill="FFFFFF"/>
        </w:rPr>
        <w:t xml:space="preserve"> </w:t>
      </w:r>
      <w:r w:rsidR="002531CC" w:rsidRPr="00FB4F6D">
        <w:rPr>
          <w:bCs/>
          <w:color w:val="auto"/>
          <w:sz w:val="28"/>
          <w:szCs w:val="28"/>
          <w:shd w:val="clear" w:color="auto" w:fill="FFFFFF"/>
        </w:rPr>
        <w:t xml:space="preserve"> по сравнению с 2017 годом произошел рост реализации воды на 103,3% за счет индексации тарифа на 2-3% и ввода в эксплуатацию нового объекта (МКУ « Дом культуры Михайловского сельского поселения»).</w:t>
      </w:r>
    </w:p>
    <w:p w:rsidR="00BB08C3" w:rsidRDefault="00C3124C" w:rsidP="007A11CB">
      <w:pPr>
        <w:shd w:val="clear" w:color="auto" w:fill="FFFFFF"/>
        <w:ind w:firstLine="567"/>
        <w:jc w:val="both"/>
        <w:rPr>
          <w:bCs/>
          <w:color w:val="auto"/>
          <w:sz w:val="28"/>
          <w:szCs w:val="28"/>
          <w:shd w:val="clear" w:color="auto" w:fill="FFFFFF"/>
        </w:rPr>
      </w:pPr>
      <w:r w:rsidRPr="00FB4F6D">
        <w:rPr>
          <w:bCs/>
          <w:color w:val="auto"/>
          <w:sz w:val="28"/>
          <w:szCs w:val="28"/>
          <w:shd w:val="clear" w:color="auto" w:fill="FFFFFF"/>
        </w:rPr>
        <w:t xml:space="preserve">В связи с изношенностью водопроводных линий происходит много утечек и воды добывается на 20-25 % больше, чем реализуется. </w:t>
      </w:r>
    </w:p>
    <w:p w:rsidR="00C3124C" w:rsidRPr="00FB4F6D" w:rsidRDefault="00C3124C" w:rsidP="007A11CB">
      <w:pPr>
        <w:shd w:val="clear" w:color="auto" w:fill="FFFFFF"/>
        <w:ind w:firstLine="567"/>
        <w:jc w:val="both"/>
        <w:rPr>
          <w:bCs/>
          <w:color w:val="auto"/>
          <w:sz w:val="28"/>
          <w:szCs w:val="28"/>
          <w:shd w:val="clear" w:color="auto" w:fill="FFFFFF"/>
        </w:rPr>
      </w:pPr>
      <w:proofErr w:type="gramStart"/>
      <w:r w:rsidRPr="00FB4F6D">
        <w:rPr>
          <w:bCs/>
          <w:color w:val="auto"/>
          <w:sz w:val="28"/>
          <w:szCs w:val="28"/>
          <w:shd w:val="clear" w:color="auto" w:fill="FFFFFF"/>
        </w:rPr>
        <w:t>В прогнозном периоде при консервативном варианте</w:t>
      </w:r>
      <w:r w:rsidR="00562378">
        <w:rPr>
          <w:bCs/>
          <w:color w:val="auto"/>
          <w:sz w:val="28"/>
          <w:szCs w:val="28"/>
          <w:shd w:val="clear" w:color="auto" w:fill="FFFFFF"/>
        </w:rPr>
        <w:t xml:space="preserve"> </w:t>
      </w:r>
      <w:r w:rsidRPr="00FB4F6D">
        <w:rPr>
          <w:bCs/>
          <w:color w:val="auto"/>
          <w:sz w:val="28"/>
          <w:szCs w:val="28"/>
          <w:shd w:val="clear" w:color="auto" w:fill="FFFFFF"/>
        </w:rPr>
        <w:t xml:space="preserve"> увеличение произойдет только за счет индексации тарифа на 2-5% и ввода в эксплуатацию новых объектов (два дошкольных образовательных учреждени</w:t>
      </w:r>
      <w:r w:rsidR="00174922">
        <w:rPr>
          <w:bCs/>
          <w:color w:val="auto"/>
          <w:sz w:val="28"/>
          <w:szCs w:val="28"/>
          <w:shd w:val="clear" w:color="auto" w:fill="FFFFFF"/>
        </w:rPr>
        <w:t>я</w:t>
      </w:r>
      <w:r w:rsidRPr="00FB4F6D">
        <w:rPr>
          <w:bCs/>
          <w:color w:val="auto"/>
          <w:sz w:val="28"/>
          <w:szCs w:val="28"/>
          <w:shd w:val="clear" w:color="auto" w:fill="FFFFFF"/>
        </w:rPr>
        <w:t xml:space="preserve"> в с.</w:t>
      </w:r>
      <w:r w:rsidR="00FD4FEF">
        <w:rPr>
          <w:bCs/>
          <w:color w:val="auto"/>
          <w:sz w:val="28"/>
          <w:szCs w:val="28"/>
          <w:shd w:val="clear" w:color="auto" w:fill="FFFFFF"/>
        </w:rPr>
        <w:t xml:space="preserve"> </w:t>
      </w:r>
      <w:r w:rsidRPr="00FB4F6D">
        <w:rPr>
          <w:bCs/>
          <w:color w:val="auto"/>
          <w:sz w:val="28"/>
          <w:szCs w:val="28"/>
          <w:shd w:val="clear" w:color="auto" w:fill="FFFFFF"/>
        </w:rPr>
        <w:t xml:space="preserve">Ир и </w:t>
      </w:r>
      <w:r w:rsidR="00FD4FEF">
        <w:rPr>
          <w:bCs/>
          <w:color w:val="auto"/>
          <w:sz w:val="28"/>
          <w:szCs w:val="28"/>
          <w:shd w:val="clear" w:color="auto" w:fill="FFFFFF"/>
        </w:rPr>
        <w:t xml:space="preserve">с. </w:t>
      </w:r>
      <w:r w:rsidRPr="00FB4F6D">
        <w:rPr>
          <w:bCs/>
          <w:color w:val="auto"/>
          <w:sz w:val="28"/>
          <w:szCs w:val="28"/>
          <w:shd w:val="clear" w:color="auto" w:fill="FFFFFF"/>
        </w:rPr>
        <w:t>Дачное),</w:t>
      </w:r>
      <w:r w:rsidR="00174922">
        <w:rPr>
          <w:bCs/>
          <w:color w:val="auto"/>
          <w:sz w:val="28"/>
          <w:szCs w:val="28"/>
          <w:shd w:val="clear" w:color="auto" w:fill="FFFFFF"/>
        </w:rPr>
        <w:t xml:space="preserve"> </w:t>
      </w:r>
      <w:r w:rsidRPr="00FB4F6D">
        <w:rPr>
          <w:bCs/>
          <w:color w:val="auto"/>
          <w:sz w:val="28"/>
          <w:szCs w:val="28"/>
          <w:shd w:val="clear" w:color="auto" w:fill="FFFFFF"/>
        </w:rPr>
        <w:t xml:space="preserve"> а при благоприятном варианте</w:t>
      </w:r>
      <w:r w:rsidR="001747BF">
        <w:rPr>
          <w:bCs/>
          <w:color w:val="auto"/>
          <w:sz w:val="28"/>
          <w:szCs w:val="28"/>
          <w:shd w:val="clear" w:color="auto" w:fill="FFFFFF"/>
        </w:rPr>
        <w:t xml:space="preserve"> </w:t>
      </w:r>
      <w:r w:rsidR="009306D4">
        <w:rPr>
          <w:bCs/>
          <w:color w:val="auto"/>
          <w:sz w:val="28"/>
          <w:szCs w:val="28"/>
          <w:shd w:val="clear" w:color="auto" w:fill="FFFFFF"/>
        </w:rPr>
        <w:t xml:space="preserve"> </w:t>
      </w:r>
      <w:r w:rsidRPr="00FB4F6D">
        <w:rPr>
          <w:bCs/>
          <w:color w:val="auto"/>
          <w:sz w:val="28"/>
          <w:szCs w:val="28"/>
          <w:shd w:val="clear" w:color="auto" w:fill="FFFFFF"/>
        </w:rPr>
        <w:t xml:space="preserve"> при том же объеме добытой воды</w:t>
      </w:r>
      <w:r w:rsidR="00083D5F">
        <w:rPr>
          <w:bCs/>
          <w:color w:val="auto"/>
          <w:sz w:val="28"/>
          <w:szCs w:val="28"/>
          <w:shd w:val="clear" w:color="auto" w:fill="FFFFFF"/>
        </w:rPr>
        <w:t xml:space="preserve"> </w:t>
      </w:r>
      <w:r w:rsidR="00AE7A3E">
        <w:rPr>
          <w:bCs/>
          <w:color w:val="auto"/>
          <w:sz w:val="28"/>
          <w:szCs w:val="28"/>
          <w:shd w:val="clear" w:color="auto" w:fill="FFFFFF"/>
        </w:rPr>
        <w:t xml:space="preserve"> </w:t>
      </w:r>
      <w:r w:rsidRPr="00FB4F6D">
        <w:rPr>
          <w:bCs/>
          <w:color w:val="auto"/>
          <w:sz w:val="28"/>
          <w:szCs w:val="28"/>
          <w:shd w:val="clear" w:color="auto" w:fill="FFFFFF"/>
        </w:rPr>
        <w:t xml:space="preserve"> процент потерь уменьш</w:t>
      </w:r>
      <w:r w:rsidR="00417F5C" w:rsidRPr="00FB4F6D">
        <w:rPr>
          <w:bCs/>
          <w:color w:val="auto"/>
          <w:sz w:val="28"/>
          <w:szCs w:val="28"/>
          <w:shd w:val="clear" w:color="auto" w:fill="FFFFFF"/>
        </w:rPr>
        <w:t>и</w:t>
      </w:r>
      <w:r w:rsidRPr="00FB4F6D">
        <w:rPr>
          <w:bCs/>
          <w:color w:val="auto"/>
          <w:sz w:val="28"/>
          <w:szCs w:val="28"/>
          <w:shd w:val="clear" w:color="auto" w:fill="FFFFFF"/>
        </w:rPr>
        <w:t>тся за счет постепенной замены водопроводных труб, соответственно увеличится реализация  воды и доход предприятий.</w:t>
      </w:r>
      <w:proofErr w:type="gramEnd"/>
    </w:p>
    <w:p w:rsidR="00C3124C" w:rsidRPr="00FB4F6D" w:rsidRDefault="00C3124C" w:rsidP="007A11CB">
      <w:pPr>
        <w:shd w:val="clear" w:color="auto" w:fill="FFFFFF"/>
        <w:ind w:firstLine="567"/>
        <w:jc w:val="both"/>
        <w:rPr>
          <w:bCs/>
          <w:color w:val="auto"/>
          <w:sz w:val="28"/>
          <w:szCs w:val="28"/>
          <w:shd w:val="clear" w:color="auto" w:fill="FFFFFF"/>
        </w:rPr>
      </w:pPr>
    </w:p>
    <w:p w:rsidR="00102964" w:rsidRPr="00117B41" w:rsidRDefault="00102964" w:rsidP="007A11CB">
      <w:pPr>
        <w:jc w:val="center"/>
        <w:rPr>
          <w:b/>
          <w:sz w:val="28"/>
          <w:szCs w:val="28"/>
          <w:u w:val="single"/>
        </w:rPr>
      </w:pPr>
      <w:r w:rsidRPr="00117B41">
        <w:rPr>
          <w:b/>
          <w:sz w:val="28"/>
          <w:szCs w:val="28"/>
          <w:u w:val="single"/>
        </w:rPr>
        <w:t>4. Сельское хозяйство</w:t>
      </w:r>
    </w:p>
    <w:p w:rsidR="00102964" w:rsidRPr="00FB4F6D" w:rsidRDefault="00102964" w:rsidP="007A11CB">
      <w:pPr>
        <w:rPr>
          <w:sz w:val="28"/>
          <w:szCs w:val="28"/>
        </w:rPr>
      </w:pPr>
    </w:p>
    <w:p w:rsidR="003920E4" w:rsidRDefault="001E3165" w:rsidP="007A11CB">
      <w:pPr>
        <w:ind w:firstLine="708"/>
        <w:jc w:val="both"/>
        <w:rPr>
          <w:rFonts w:eastAsiaTheme="minorHAnsi" w:cstheme="minorBidi"/>
          <w:color w:val="auto"/>
          <w:sz w:val="28"/>
          <w:szCs w:val="28"/>
          <w:lang w:eastAsia="en-US"/>
        </w:rPr>
      </w:pPr>
      <w:r w:rsidRPr="00FB4F6D">
        <w:rPr>
          <w:rFonts w:eastAsiaTheme="minorHAnsi" w:cstheme="minorBidi"/>
          <w:color w:val="auto"/>
          <w:sz w:val="28"/>
          <w:szCs w:val="28"/>
          <w:lang w:eastAsia="en-US"/>
        </w:rPr>
        <w:t xml:space="preserve">Сельское хозяйство является важнейшим направлением социально – экономического развития  Пригородного района, о чем свидетельствует рост количества  хозяйствующих субъектов на территории района. </w:t>
      </w:r>
    </w:p>
    <w:p w:rsidR="001E3165" w:rsidRPr="00FB4F6D" w:rsidRDefault="001E3165" w:rsidP="007A11CB">
      <w:pPr>
        <w:ind w:firstLine="708"/>
        <w:jc w:val="both"/>
        <w:rPr>
          <w:rFonts w:eastAsiaTheme="minorHAnsi" w:cstheme="minorBidi"/>
          <w:color w:val="auto"/>
          <w:sz w:val="28"/>
          <w:szCs w:val="28"/>
          <w:lang w:eastAsia="en-US"/>
        </w:rPr>
      </w:pPr>
      <w:r w:rsidRPr="00FB4F6D">
        <w:rPr>
          <w:rFonts w:eastAsiaTheme="minorHAnsi" w:cstheme="minorBidi"/>
          <w:color w:val="auto"/>
          <w:sz w:val="28"/>
          <w:szCs w:val="28"/>
          <w:lang w:eastAsia="en-US"/>
        </w:rPr>
        <w:t xml:space="preserve">Так по данным налоговой службы, на начало 2019г в районе зарегистрировано 331 сельскохозяйственное предприятие, из которых 233 – это индивидуальные предприниматели и 98 - юридические лица (ООО, АО  и СПК).  </w:t>
      </w:r>
    </w:p>
    <w:p w:rsidR="001E3165" w:rsidRPr="00FB4F6D" w:rsidRDefault="001E3165" w:rsidP="007A11CB">
      <w:pPr>
        <w:ind w:firstLine="708"/>
        <w:jc w:val="both"/>
        <w:rPr>
          <w:rFonts w:eastAsiaTheme="minorHAnsi" w:cstheme="minorBidi"/>
          <w:color w:val="auto"/>
          <w:sz w:val="28"/>
          <w:szCs w:val="28"/>
          <w:lang w:eastAsia="en-US"/>
        </w:rPr>
      </w:pPr>
      <w:r w:rsidRPr="00FB4F6D">
        <w:rPr>
          <w:rFonts w:eastAsiaTheme="minorHAnsi" w:cstheme="minorBidi"/>
          <w:color w:val="auto"/>
          <w:sz w:val="28"/>
          <w:szCs w:val="28"/>
          <w:lang w:eastAsia="en-US"/>
        </w:rPr>
        <w:t>В целом в Пригородном районе увеличивается число желающих заниматься производством сельскохозяйственной продукции как в СПК, так и в ЛПХ, что</w:t>
      </w:r>
      <w:r w:rsidR="0068710F">
        <w:rPr>
          <w:rFonts w:eastAsiaTheme="minorHAnsi" w:cstheme="minorBidi"/>
          <w:color w:val="auto"/>
          <w:sz w:val="28"/>
          <w:szCs w:val="28"/>
          <w:lang w:eastAsia="en-US"/>
        </w:rPr>
        <w:t>,</w:t>
      </w:r>
      <w:r w:rsidRPr="00FB4F6D">
        <w:rPr>
          <w:rFonts w:eastAsiaTheme="minorHAnsi" w:cstheme="minorBidi"/>
          <w:color w:val="auto"/>
          <w:sz w:val="28"/>
          <w:szCs w:val="28"/>
          <w:lang w:eastAsia="en-US"/>
        </w:rPr>
        <w:t xml:space="preserve"> несомненно</w:t>
      </w:r>
      <w:r w:rsidR="0068710F">
        <w:rPr>
          <w:rFonts w:eastAsiaTheme="minorHAnsi" w:cstheme="minorBidi"/>
          <w:color w:val="auto"/>
          <w:sz w:val="28"/>
          <w:szCs w:val="28"/>
          <w:lang w:eastAsia="en-US"/>
        </w:rPr>
        <w:t>,</w:t>
      </w:r>
      <w:r w:rsidRPr="00FB4F6D">
        <w:rPr>
          <w:rFonts w:eastAsiaTheme="minorHAnsi" w:cstheme="minorBidi"/>
          <w:color w:val="auto"/>
          <w:sz w:val="28"/>
          <w:szCs w:val="28"/>
          <w:lang w:eastAsia="en-US"/>
        </w:rPr>
        <w:t xml:space="preserve"> оказывает влияние на развитие сельскохозяйственной отрасли, ведет к росту объемов производства продукции растениеводства и животноводства, способствует более эффективному использованию сельхозугодий.</w:t>
      </w:r>
    </w:p>
    <w:p w:rsidR="001E3165" w:rsidRPr="00FB4F6D" w:rsidRDefault="001E3165" w:rsidP="007A11CB">
      <w:pPr>
        <w:ind w:firstLine="709"/>
        <w:jc w:val="both"/>
        <w:rPr>
          <w:rFonts w:cstheme="minorBidi"/>
          <w:color w:val="auto"/>
          <w:sz w:val="28"/>
          <w:szCs w:val="28"/>
          <w:lang w:eastAsia="ru-RU"/>
        </w:rPr>
      </w:pPr>
      <w:r w:rsidRPr="00FB4F6D">
        <w:rPr>
          <w:rFonts w:cstheme="minorBidi"/>
          <w:color w:val="auto"/>
          <w:sz w:val="28"/>
          <w:szCs w:val="28"/>
          <w:lang w:eastAsia="ru-RU"/>
        </w:rPr>
        <w:t>Объём отгруженной продукции сельского хозяйства собственного производства сельскохозяйственными предприятиями района по оценке в 2019 году составит  1839 млн.</w:t>
      </w:r>
      <w:r w:rsidR="009C0623" w:rsidRPr="00FB4F6D">
        <w:rPr>
          <w:rFonts w:cstheme="minorBidi"/>
          <w:color w:val="auto"/>
          <w:sz w:val="28"/>
          <w:szCs w:val="28"/>
          <w:lang w:eastAsia="ru-RU"/>
        </w:rPr>
        <w:t xml:space="preserve"> </w:t>
      </w:r>
      <w:r w:rsidRPr="00FB4F6D">
        <w:rPr>
          <w:rFonts w:cstheme="minorBidi"/>
          <w:color w:val="auto"/>
          <w:sz w:val="28"/>
          <w:szCs w:val="28"/>
          <w:lang w:eastAsia="ru-RU"/>
        </w:rPr>
        <w:t xml:space="preserve">рублей, что на 7,4% больше, чем в 2018 году. </w:t>
      </w:r>
    </w:p>
    <w:p w:rsidR="001E3165" w:rsidRPr="00FB4F6D" w:rsidRDefault="001E3165" w:rsidP="007A11CB">
      <w:pPr>
        <w:ind w:firstLine="708"/>
        <w:jc w:val="both"/>
        <w:rPr>
          <w:rFonts w:eastAsiaTheme="minorHAnsi" w:cstheme="minorBidi"/>
          <w:color w:val="auto"/>
          <w:sz w:val="28"/>
          <w:szCs w:val="28"/>
          <w:lang w:eastAsia="en-US"/>
        </w:rPr>
      </w:pPr>
      <w:r w:rsidRPr="00FB4F6D">
        <w:rPr>
          <w:rFonts w:eastAsiaTheme="minorHAnsi" w:cstheme="minorBidi"/>
          <w:color w:val="auto"/>
          <w:sz w:val="28"/>
          <w:szCs w:val="28"/>
          <w:lang w:eastAsia="en-US"/>
        </w:rPr>
        <w:t>На текущий момент в сельскохозяйственных предприятиях Пригородного района согласно представленным отчетам числится 4 024 голов КРС, это на 5,7 % больше, чем в 2018 году. Молока произведено 7996 тонн, что на 2,4 % больше, чем в 2018г. Надой на 1 корову составляет 4 939 кг, что на 90кг  больше, чем в 2018 году.</w:t>
      </w:r>
    </w:p>
    <w:p w:rsidR="001E3165" w:rsidRPr="00FB4F6D" w:rsidRDefault="001E3165" w:rsidP="007A11CB">
      <w:pPr>
        <w:ind w:firstLine="708"/>
        <w:jc w:val="both"/>
        <w:rPr>
          <w:rFonts w:eastAsiaTheme="minorHAnsi" w:cstheme="minorBidi"/>
          <w:color w:val="auto"/>
          <w:sz w:val="28"/>
          <w:szCs w:val="28"/>
          <w:lang w:eastAsia="en-US"/>
        </w:rPr>
      </w:pPr>
      <w:r w:rsidRPr="00FB4F6D">
        <w:rPr>
          <w:rFonts w:eastAsiaTheme="minorHAnsi" w:cstheme="minorBidi"/>
          <w:color w:val="auto"/>
          <w:sz w:val="28"/>
          <w:szCs w:val="28"/>
          <w:lang w:eastAsia="en-US"/>
        </w:rPr>
        <w:lastRenderedPageBreak/>
        <w:t>Самыми крупными производителями молока в районе являются СПК «Горянка» (2 861 тонна за 2018г) и СПК «Алания» (2 606 тонн), СПК «Радуга» (800 тонн), СПК «Надежда» (796 тонн). Среди крестьянско-фермерских хозяйств можно выделить ИП Глава КФК  Кумаритов С.С. –   201 тн</w:t>
      </w:r>
      <w:r w:rsidR="00205646" w:rsidRPr="00FB4F6D">
        <w:rPr>
          <w:rFonts w:eastAsiaTheme="minorHAnsi" w:cstheme="minorBidi"/>
          <w:color w:val="auto"/>
          <w:sz w:val="28"/>
          <w:szCs w:val="28"/>
          <w:lang w:eastAsia="en-US"/>
        </w:rPr>
        <w:t>.</w:t>
      </w:r>
      <w:r w:rsidRPr="00FB4F6D">
        <w:rPr>
          <w:rFonts w:eastAsiaTheme="minorHAnsi" w:cstheme="minorBidi"/>
          <w:color w:val="auto"/>
          <w:sz w:val="28"/>
          <w:szCs w:val="28"/>
          <w:lang w:eastAsia="en-US"/>
        </w:rPr>
        <w:t>, ИП Глава КФК  Бибилов А.Г. 270 тн</w:t>
      </w:r>
      <w:r w:rsidR="00205646" w:rsidRPr="00FB4F6D">
        <w:rPr>
          <w:rFonts w:eastAsiaTheme="minorHAnsi" w:cstheme="minorBidi"/>
          <w:color w:val="auto"/>
          <w:sz w:val="28"/>
          <w:szCs w:val="28"/>
          <w:lang w:eastAsia="en-US"/>
        </w:rPr>
        <w:t>.</w:t>
      </w:r>
      <w:r w:rsidRPr="00FB4F6D">
        <w:rPr>
          <w:rFonts w:eastAsiaTheme="minorHAnsi" w:cstheme="minorBidi"/>
          <w:color w:val="auto"/>
          <w:sz w:val="28"/>
          <w:szCs w:val="28"/>
          <w:lang w:eastAsia="en-US"/>
        </w:rPr>
        <w:t xml:space="preserve"> (по данным за 2018год).</w:t>
      </w:r>
    </w:p>
    <w:p w:rsidR="001E3165" w:rsidRPr="00FB4F6D" w:rsidRDefault="009D0D27" w:rsidP="007A11CB">
      <w:pPr>
        <w:tabs>
          <w:tab w:val="left" w:pos="567"/>
        </w:tabs>
        <w:jc w:val="both"/>
        <w:rPr>
          <w:rFonts w:eastAsiaTheme="minorHAnsi" w:cstheme="minorBidi"/>
          <w:color w:val="auto"/>
          <w:sz w:val="28"/>
          <w:szCs w:val="28"/>
          <w:lang w:eastAsia="en-US"/>
        </w:rPr>
      </w:pPr>
      <w:r w:rsidRPr="00FB4F6D">
        <w:rPr>
          <w:rFonts w:eastAsiaTheme="minorHAnsi" w:cstheme="minorBidi"/>
          <w:color w:val="auto"/>
          <w:sz w:val="28"/>
          <w:szCs w:val="28"/>
          <w:lang w:eastAsia="en-US"/>
        </w:rPr>
        <w:t xml:space="preserve">      </w:t>
      </w:r>
      <w:r w:rsidR="001E3165" w:rsidRPr="00FB4F6D">
        <w:rPr>
          <w:rFonts w:eastAsiaTheme="minorHAnsi" w:cstheme="minorBidi"/>
          <w:color w:val="auto"/>
          <w:sz w:val="28"/>
          <w:szCs w:val="28"/>
          <w:lang w:eastAsia="en-US"/>
        </w:rPr>
        <w:t>По показателю производства мяса на убой в живом весе в 2019 году наблюдается  снижение на 6,1 % по отношению к показателю предыдущего года. Связано это с тем, что несколько хозяйств района в конце 2018 года  свернули свою деятельность по откорму животных. Так СПК «Цамта» и СПК «Рубин» произвели забой всего поголовья  на 50,2тн и 14,3 тн</w:t>
      </w:r>
      <w:r w:rsidR="0068710F">
        <w:rPr>
          <w:rFonts w:eastAsiaTheme="minorHAnsi" w:cstheme="minorBidi"/>
          <w:color w:val="auto"/>
          <w:sz w:val="28"/>
          <w:szCs w:val="28"/>
          <w:lang w:eastAsia="en-US"/>
        </w:rPr>
        <w:t>.</w:t>
      </w:r>
      <w:r w:rsidR="001E3165" w:rsidRPr="00FB4F6D">
        <w:rPr>
          <w:rFonts w:eastAsiaTheme="minorHAnsi" w:cstheme="minorBidi"/>
          <w:color w:val="auto"/>
          <w:sz w:val="28"/>
          <w:szCs w:val="28"/>
          <w:lang w:eastAsia="en-US"/>
        </w:rPr>
        <w:t xml:space="preserve"> соответственно. На Птицефабрике «Михайловское» сократили поголовье птицы на 50%. </w:t>
      </w:r>
    </w:p>
    <w:p w:rsidR="001E3165" w:rsidRPr="00FB4F6D" w:rsidRDefault="009D0D27" w:rsidP="007A11CB">
      <w:pPr>
        <w:tabs>
          <w:tab w:val="left" w:pos="567"/>
        </w:tabs>
        <w:jc w:val="both"/>
        <w:rPr>
          <w:rFonts w:cstheme="minorBidi"/>
          <w:color w:val="auto"/>
          <w:sz w:val="28"/>
          <w:szCs w:val="28"/>
          <w:lang w:eastAsia="ru-RU"/>
        </w:rPr>
      </w:pPr>
      <w:r w:rsidRPr="00FB4F6D">
        <w:rPr>
          <w:rFonts w:cstheme="minorBidi"/>
          <w:color w:val="auto"/>
          <w:sz w:val="28"/>
          <w:szCs w:val="28"/>
          <w:lang w:eastAsia="ru-RU"/>
        </w:rPr>
        <w:t xml:space="preserve">      </w:t>
      </w:r>
      <w:r w:rsidR="001E3165" w:rsidRPr="00FB4F6D">
        <w:rPr>
          <w:rFonts w:cstheme="minorBidi"/>
          <w:color w:val="auto"/>
          <w:sz w:val="28"/>
          <w:szCs w:val="28"/>
          <w:lang w:eastAsia="ru-RU"/>
        </w:rPr>
        <w:t>В 2020-2022 годах прогнозируется увеличение объёма производства сельскохозяйственной продукции на 293-376 млн.</w:t>
      </w:r>
      <w:r w:rsidR="007A11CB" w:rsidRPr="00FB4F6D">
        <w:rPr>
          <w:rFonts w:cstheme="minorBidi"/>
          <w:color w:val="auto"/>
          <w:sz w:val="28"/>
          <w:szCs w:val="28"/>
          <w:lang w:eastAsia="ru-RU"/>
        </w:rPr>
        <w:t xml:space="preserve"> </w:t>
      </w:r>
      <w:r w:rsidR="001E3165" w:rsidRPr="00FB4F6D">
        <w:rPr>
          <w:rFonts w:cstheme="minorBidi"/>
          <w:color w:val="auto"/>
          <w:sz w:val="28"/>
          <w:szCs w:val="28"/>
          <w:lang w:eastAsia="ru-RU"/>
        </w:rPr>
        <w:t>рублей в год за счёт повышения уровня технологии  и агротехники выращивания сельскохозяйственных культур, а также развития племенной работы в животноводстве и работы с болезнями животных, ввода в действие новых объектов.</w:t>
      </w:r>
    </w:p>
    <w:p w:rsidR="001E3165" w:rsidRPr="00FB4F6D" w:rsidRDefault="009D0D27" w:rsidP="007A11CB">
      <w:pPr>
        <w:jc w:val="both"/>
        <w:rPr>
          <w:rFonts w:cstheme="minorBidi"/>
          <w:color w:val="auto"/>
          <w:sz w:val="28"/>
          <w:szCs w:val="28"/>
          <w:lang w:eastAsia="ru-RU"/>
        </w:rPr>
      </w:pPr>
      <w:r w:rsidRPr="00FB4F6D">
        <w:rPr>
          <w:rFonts w:cstheme="minorBidi"/>
          <w:color w:val="auto"/>
          <w:sz w:val="28"/>
          <w:szCs w:val="28"/>
          <w:lang w:eastAsia="ru-RU"/>
        </w:rPr>
        <w:t xml:space="preserve">      </w:t>
      </w:r>
      <w:r w:rsidR="001E3165" w:rsidRPr="00FB4F6D">
        <w:rPr>
          <w:rFonts w:cstheme="minorBidi"/>
          <w:color w:val="auto"/>
          <w:sz w:val="28"/>
          <w:szCs w:val="28"/>
          <w:lang w:eastAsia="ru-RU"/>
        </w:rPr>
        <w:t xml:space="preserve">В среднесрочной перспективе развитие сельскохозяйственной отрасли района будет характеризоваться устойчивой динамикой роста производства сельскохозяйственной продукции при условии сохранения существующего уровня мер государственной поддержки товаропроизводителей. Среднегодовой темп роста объема отгруженной сельскохозяйственной продукции собственного производства  в 2019-2022годах составит </w:t>
      </w:r>
      <w:r w:rsidR="001D4DBF" w:rsidRPr="00FB4F6D">
        <w:rPr>
          <w:rFonts w:cstheme="minorBidi"/>
          <w:color w:val="auto"/>
          <w:sz w:val="28"/>
          <w:szCs w:val="28"/>
          <w:lang w:eastAsia="ru-RU"/>
        </w:rPr>
        <w:t xml:space="preserve">при консервативном </w:t>
      </w:r>
      <w:r w:rsidR="001E3165" w:rsidRPr="00FB4F6D">
        <w:rPr>
          <w:rFonts w:cstheme="minorBidi"/>
          <w:color w:val="auto"/>
          <w:sz w:val="28"/>
          <w:szCs w:val="28"/>
          <w:lang w:eastAsia="ru-RU"/>
        </w:rPr>
        <w:t>105,6 % и  106,7% при благоприятном прогнозе.</w:t>
      </w:r>
    </w:p>
    <w:p w:rsidR="001E3165" w:rsidRPr="00FB4F6D" w:rsidRDefault="001E3165" w:rsidP="007A11CB">
      <w:pPr>
        <w:ind w:firstLine="708"/>
        <w:jc w:val="both"/>
        <w:rPr>
          <w:rFonts w:eastAsiaTheme="minorHAnsi" w:cstheme="minorBidi"/>
          <w:color w:val="auto"/>
          <w:sz w:val="28"/>
          <w:szCs w:val="28"/>
          <w:lang w:eastAsia="en-US"/>
        </w:rPr>
      </w:pPr>
    </w:p>
    <w:p w:rsidR="00102964" w:rsidRPr="00117B41" w:rsidRDefault="00DA1189" w:rsidP="007A11CB">
      <w:pPr>
        <w:jc w:val="center"/>
        <w:rPr>
          <w:sz w:val="28"/>
          <w:szCs w:val="28"/>
          <w:u w:val="single"/>
        </w:rPr>
      </w:pPr>
      <w:r w:rsidRPr="00117B41">
        <w:rPr>
          <w:b/>
          <w:sz w:val="28"/>
          <w:szCs w:val="28"/>
          <w:u w:val="single"/>
          <w:lang w:eastAsia="ru-RU"/>
        </w:rPr>
        <w:t>5. Инвестиции в основной капитал (без субъектов малого предпринимательства)</w:t>
      </w:r>
    </w:p>
    <w:p w:rsidR="00102964" w:rsidRPr="007B0467" w:rsidRDefault="00102964" w:rsidP="007A11CB">
      <w:pPr>
        <w:rPr>
          <w:sz w:val="28"/>
          <w:szCs w:val="28"/>
        </w:rPr>
      </w:pPr>
    </w:p>
    <w:p w:rsidR="007B0467" w:rsidRPr="007B0467" w:rsidRDefault="00404E88" w:rsidP="007B0467">
      <w:pPr>
        <w:tabs>
          <w:tab w:val="left" w:pos="567"/>
        </w:tabs>
        <w:jc w:val="both"/>
        <w:rPr>
          <w:sz w:val="28"/>
          <w:szCs w:val="28"/>
        </w:rPr>
      </w:pPr>
      <w:r w:rsidRPr="007B0467">
        <w:rPr>
          <w:sz w:val="28"/>
          <w:szCs w:val="28"/>
        </w:rPr>
        <w:t xml:space="preserve">     </w:t>
      </w:r>
      <w:r w:rsidR="007B0467">
        <w:rPr>
          <w:sz w:val="28"/>
          <w:szCs w:val="28"/>
        </w:rPr>
        <w:t xml:space="preserve"> </w:t>
      </w:r>
      <w:r w:rsidR="007B0467" w:rsidRPr="007B0467">
        <w:rPr>
          <w:sz w:val="28"/>
          <w:szCs w:val="28"/>
        </w:rPr>
        <w:t>Прогноз развития инвестиционной деятельности 2019-2022 годов разработан на основе данных подрядных организаций</w:t>
      </w:r>
      <w:r w:rsidR="0037194B">
        <w:rPr>
          <w:sz w:val="28"/>
          <w:szCs w:val="28"/>
        </w:rPr>
        <w:t>,</w:t>
      </w:r>
      <w:r w:rsidR="007B0467" w:rsidRPr="007B0467">
        <w:rPr>
          <w:sz w:val="28"/>
          <w:szCs w:val="28"/>
        </w:rPr>
        <w:t xml:space="preserve"> предприятий района о планируемых на указанный период объемах инвестиций в основной капитал, а также с учетом реализации на территории Пригородного района инвестиционных проектов. </w:t>
      </w:r>
    </w:p>
    <w:p w:rsidR="007B0467" w:rsidRPr="007B0467" w:rsidRDefault="00B8213C" w:rsidP="007B0467">
      <w:pPr>
        <w:jc w:val="both"/>
        <w:rPr>
          <w:sz w:val="28"/>
          <w:szCs w:val="28"/>
        </w:rPr>
      </w:pPr>
      <w:r>
        <w:rPr>
          <w:sz w:val="28"/>
          <w:szCs w:val="28"/>
        </w:rPr>
        <w:t xml:space="preserve">  </w:t>
      </w:r>
      <w:r w:rsidR="007B0467" w:rsidRPr="007B0467">
        <w:rPr>
          <w:sz w:val="28"/>
          <w:szCs w:val="28"/>
        </w:rPr>
        <w:t xml:space="preserve">  Объем инвестиций в основной капитал за счет всех  источников финансирования, направляемый на обеспечение устойчивого развития муниципального района, составит  по оценке в 2019 году 59,8 млн. руб. в том числе</w:t>
      </w:r>
      <w:proofErr w:type="gramStart"/>
      <w:r w:rsidR="007B0467" w:rsidRPr="007B0467">
        <w:rPr>
          <w:sz w:val="28"/>
          <w:szCs w:val="28"/>
        </w:rPr>
        <w:t xml:space="preserve"> :</w:t>
      </w:r>
      <w:proofErr w:type="gramEnd"/>
      <w:r w:rsidR="007B0467" w:rsidRPr="007B0467">
        <w:rPr>
          <w:sz w:val="28"/>
          <w:szCs w:val="28"/>
        </w:rPr>
        <w:t xml:space="preserve">  за счет собственных средств – 29,6 млн.</w:t>
      </w:r>
      <w:r>
        <w:rPr>
          <w:sz w:val="28"/>
          <w:szCs w:val="28"/>
        </w:rPr>
        <w:t xml:space="preserve"> </w:t>
      </w:r>
      <w:r w:rsidR="007B0467" w:rsidRPr="007B0467">
        <w:rPr>
          <w:sz w:val="28"/>
          <w:szCs w:val="28"/>
        </w:rPr>
        <w:t xml:space="preserve">руб.; за счет привлеченных средств  – 30,2 млн. руб. Указанный показатель составил 56,05% к уровню 2018 года.  Уменьшение объемов инвестиции в основной капитал в 2019 году по сравнению с 2018 годом обусловлено </w:t>
      </w:r>
      <w:r w:rsidR="007B0467" w:rsidRPr="007B0467">
        <w:rPr>
          <w:sz w:val="28"/>
          <w:szCs w:val="28"/>
        </w:rPr>
        <w:lastRenderedPageBreak/>
        <w:t>снижением объемов инвестиций финансируемых из бюджетов всех уровне</w:t>
      </w:r>
      <w:r>
        <w:rPr>
          <w:sz w:val="28"/>
          <w:szCs w:val="28"/>
        </w:rPr>
        <w:t>й</w:t>
      </w:r>
      <w:r w:rsidR="007B0467" w:rsidRPr="007B0467">
        <w:rPr>
          <w:sz w:val="28"/>
          <w:szCs w:val="28"/>
        </w:rPr>
        <w:t xml:space="preserve">. </w:t>
      </w:r>
    </w:p>
    <w:p w:rsidR="007B0467" w:rsidRPr="007B0467" w:rsidRDefault="00A16B89" w:rsidP="00D45C8C">
      <w:pPr>
        <w:tabs>
          <w:tab w:val="left" w:pos="567"/>
        </w:tabs>
        <w:jc w:val="both"/>
        <w:rPr>
          <w:sz w:val="28"/>
          <w:szCs w:val="28"/>
        </w:rPr>
      </w:pPr>
      <w:r>
        <w:rPr>
          <w:sz w:val="28"/>
          <w:szCs w:val="28"/>
        </w:rPr>
        <w:t xml:space="preserve">     </w:t>
      </w:r>
      <w:proofErr w:type="gramStart"/>
      <w:r w:rsidR="007B0467" w:rsidRPr="007B0467">
        <w:rPr>
          <w:sz w:val="28"/>
          <w:szCs w:val="28"/>
        </w:rPr>
        <w:t>Во исполнение  Постановления Правительства РФ от 10 февраля  2017г.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в районе реализуется программа «Формирование современной городской среды муниципального образования Пригородный район на 2019 год» с  объемом финансирования  на 2019 год  из</w:t>
      </w:r>
      <w:proofErr w:type="gramEnd"/>
      <w:r w:rsidR="007B0467" w:rsidRPr="007B0467">
        <w:rPr>
          <w:sz w:val="28"/>
          <w:szCs w:val="28"/>
        </w:rPr>
        <w:t xml:space="preserve"> федерального бюджета в сумме  7 135  тыс. руб., в том числе  524 ,0 тыс. руб. </w:t>
      </w:r>
      <w:proofErr w:type="spellStart"/>
      <w:r w:rsidR="007B0467" w:rsidRPr="007B0467">
        <w:rPr>
          <w:sz w:val="28"/>
          <w:szCs w:val="28"/>
        </w:rPr>
        <w:t>софинансирование</w:t>
      </w:r>
      <w:proofErr w:type="spellEnd"/>
      <w:r w:rsidR="007B0467" w:rsidRPr="007B0467">
        <w:rPr>
          <w:sz w:val="28"/>
          <w:szCs w:val="28"/>
        </w:rPr>
        <w:t xml:space="preserve"> из местного бюджета.  В рамках указанной программы будет благоустроен центральный парк в с.Октябрьское. </w:t>
      </w:r>
    </w:p>
    <w:p w:rsidR="007B0467" w:rsidRPr="007B0467" w:rsidRDefault="00EA095B" w:rsidP="007B0467">
      <w:pPr>
        <w:jc w:val="both"/>
        <w:rPr>
          <w:sz w:val="28"/>
          <w:szCs w:val="28"/>
        </w:rPr>
      </w:pPr>
      <w:r>
        <w:rPr>
          <w:sz w:val="28"/>
          <w:szCs w:val="28"/>
        </w:rPr>
        <w:t xml:space="preserve">      </w:t>
      </w:r>
      <w:r w:rsidR="007B0467" w:rsidRPr="007B0467">
        <w:rPr>
          <w:sz w:val="28"/>
          <w:szCs w:val="28"/>
        </w:rPr>
        <w:t xml:space="preserve">Также в 2019 году на территории МО Пригородный район идет   реализация регионального проекта «Программа дорожной деятельности в отношении автомобильных дорог общего пользования, объектов улично-дорожной сети РСО – Алания, а также входящей в ее состав Владикавказской городской агломерации на 2019-2024 годы» в рамках национального проекта «Безопасные и качественные автомобильные дороги». </w:t>
      </w:r>
    </w:p>
    <w:p w:rsidR="007B0467" w:rsidRPr="007B0467" w:rsidRDefault="007B0467" w:rsidP="007B0467">
      <w:pPr>
        <w:jc w:val="both"/>
        <w:rPr>
          <w:sz w:val="28"/>
          <w:szCs w:val="28"/>
        </w:rPr>
      </w:pPr>
      <w:r w:rsidRPr="007B0467">
        <w:rPr>
          <w:sz w:val="28"/>
          <w:szCs w:val="28"/>
        </w:rPr>
        <w:t xml:space="preserve"> В рамках этого проекта выполняются  следующие работы: </w:t>
      </w:r>
    </w:p>
    <w:p w:rsidR="00EA095B" w:rsidRDefault="00EA095B" w:rsidP="007B0467">
      <w:pPr>
        <w:jc w:val="both"/>
        <w:rPr>
          <w:sz w:val="28"/>
          <w:szCs w:val="28"/>
        </w:rPr>
      </w:pPr>
      <w:r>
        <w:rPr>
          <w:sz w:val="28"/>
          <w:szCs w:val="28"/>
        </w:rPr>
        <w:t xml:space="preserve"> </w:t>
      </w:r>
      <w:r w:rsidR="007B0467" w:rsidRPr="007B0467">
        <w:rPr>
          <w:sz w:val="28"/>
          <w:szCs w:val="28"/>
        </w:rPr>
        <w:t xml:space="preserve">- ремонт </w:t>
      </w:r>
      <w:proofErr w:type="spellStart"/>
      <w:r w:rsidR="007B0467" w:rsidRPr="007B0467">
        <w:rPr>
          <w:sz w:val="28"/>
          <w:szCs w:val="28"/>
        </w:rPr>
        <w:t>у</w:t>
      </w:r>
      <w:r>
        <w:rPr>
          <w:sz w:val="28"/>
          <w:szCs w:val="28"/>
        </w:rPr>
        <w:t>л</w:t>
      </w:r>
      <w:proofErr w:type="gramStart"/>
      <w:r>
        <w:rPr>
          <w:sz w:val="28"/>
          <w:szCs w:val="28"/>
        </w:rPr>
        <w:t>.С</w:t>
      </w:r>
      <w:proofErr w:type="gramEnd"/>
      <w:r>
        <w:rPr>
          <w:sz w:val="28"/>
          <w:szCs w:val="28"/>
        </w:rPr>
        <w:t>троителей</w:t>
      </w:r>
      <w:proofErr w:type="spellEnd"/>
      <w:r>
        <w:rPr>
          <w:sz w:val="28"/>
          <w:szCs w:val="28"/>
        </w:rPr>
        <w:t xml:space="preserve"> в </w:t>
      </w:r>
      <w:proofErr w:type="spellStart"/>
      <w:r>
        <w:rPr>
          <w:sz w:val="28"/>
          <w:szCs w:val="28"/>
        </w:rPr>
        <w:t>с.Михайловское</w:t>
      </w:r>
      <w:proofErr w:type="spellEnd"/>
      <w:r>
        <w:rPr>
          <w:sz w:val="28"/>
          <w:szCs w:val="28"/>
        </w:rPr>
        <w:t xml:space="preserve"> ;</w:t>
      </w:r>
    </w:p>
    <w:p w:rsidR="007B0467" w:rsidRPr="007B0467" w:rsidRDefault="007B0467" w:rsidP="007B0467">
      <w:pPr>
        <w:jc w:val="both"/>
        <w:rPr>
          <w:sz w:val="28"/>
          <w:szCs w:val="28"/>
        </w:rPr>
      </w:pPr>
      <w:r w:rsidRPr="007B0467">
        <w:rPr>
          <w:sz w:val="28"/>
          <w:szCs w:val="28"/>
        </w:rPr>
        <w:t xml:space="preserve"> -</w:t>
      </w:r>
      <w:r w:rsidR="00EA095B">
        <w:rPr>
          <w:sz w:val="28"/>
          <w:szCs w:val="28"/>
        </w:rPr>
        <w:t xml:space="preserve"> </w:t>
      </w:r>
      <w:r w:rsidRPr="007B0467">
        <w:rPr>
          <w:sz w:val="28"/>
          <w:szCs w:val="28"/>
        </w:rPr>
        <w:t xml:space="preserve">ремонт </w:t>
      </w:r>
      <w:proofErr w:type="spellStart"/>
      <w:r w:rsidRPr="007B0467">
        <w:rPr>
          <w:sz w:val="28"/>
          <w:szCs w:val="28"/>
        </w:rPr>
        <w:t>ул</w:t>
      </w:r>
      <w:proofErr w:type="gramStart"/>
      <w:r w:rsidRPr="007B0467">
        <w:rPr>
          <w:sz w:val="28"/>
          <w:szCs w:val="28"/>
        </w:rPr>
        <w:t>.М</w:t>
      </w:r>
      <w:proofErr w:type="gramEnd"/>
      <w:r w:rsidRPr="007B0467">
        <w:rPr>
          <w:sz w:val="28"/>
          <w:szCs w:val="28"/>
        </w:rPr>
        <w:t>аяковского</w:t>
      </w:r>
      <w:proofErr w:type="spellEnd"/>
      <w:r w:rsidRPr="007B0467">
        <w:rPr>
          <w:sz w:val="28"/>
          <w:szCs w:val="28"/>
        </w:rPr>
        <w:t xml:space="preserve"> в с.Октябрьское. </w:t>
      </w:r>
    </w:p>
    <w:p w:rsidR="007B0467" w:rsidRPr="007B0467" w:rsidRDefault="00246A73" w:rsidP="007B0467">
      <w:pPr>
        <w:jc w:val="both"/>
        <w:rPr>
          <w:sz w:val="28"/>
          <w:szCs w:val="28"/>
        </w:rPr>
      </w:pPr>
      <w:r>
        <w:rPr>
          <w:sz w:val="28"/>
          <w:szCs w:val="28"/>
        </w:rPr>
        <w:t xml:space="preserve">      В</w:t>
      </w:r>
      <w:r w:rsidR="007B0467" w:rsidRPr="007B0467">
        <w:rPr>
          <w:sz w:val="28"/>
          <w:szCs w:val="28"/>
        </w:rPr>
        <w:t xml:space="preserve"> муниципальном районе ведется ремонт автомобильных дорог общего пользования местного значения</w:t>
      </w:r>
      <w:r w:rsidR="00885E16">
        <w:rPr>
          <w:sz w:val="28"/>
          <w:szCs w:val="28"/>
        </w:rPr>
        <w:t xml:space="preserve"> с  объемом финансирования </w:t>
      </w:r>
      <w:r w:rsidR="007B0467" w:rsidRPr="007B0467">
        <w:rPr>
          <w:sz w:val="28"/>
          <w:szCs w:val="28"/>
        </w:rPr>
        <w:t xml:space="preserve"> на сумму 43 151, 4 тыс. рублей</w:t>
      </w:r>
      <w:r w:rsidR="00DC5462">
        <w:rPr>
          <w:sz w:val="28"/>
          <w:szCs w:val="28"/>
        </w:rPr>
        <w:t>,</w:t>
      </w:r>
      <w:r w:rsidR="007B0467" w:rsidRPr="007B0467">
        <w:rPr>
          <w:sz w:val="28"/>
          <w:szCs w:val="28"/>
        </w:rPr>
        <w:t xml:space="preserve"> из них</w:t>
      </w:r>
      <w:proofErr w:type="gramStart"/>
      <w:r w:rsidR="007B0467" w:rsidRPr="007B0467">
        <w:rPr>
          <w:sz w:val="28"/>
          <w:szCs w:val="28"/>
        </w:rPr>
        <w:t xml:space="preserve"> :</w:t>
      </w:r>
      <w:proofErr w:type="gramEnd"/>
      <w:r w:rsidR="007B0467" w:rsidRPr="007B0467">
        <w:rPr>
          <w:sz w:val="28"/>
          <w:szCs w:val="28"/>
        </w:rPr>
        <w:t xml:space="preserve"> за счет субсидий Комитета дорожного хозяйства РСО-Алания 22 735 ,8 тыс. рублей, из средств местного бюджета 20 415, 6 тыс. рублей. В перечень значимых объектов входят дороги: </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ул.К.Маркса</w:t>
      </w:r>
      <w:proofErr w:type="spellEnd"/>
      <w:r w:rsidRPr="007B0467">
        <w:rPr>
          <w:sz w:val="28"/>
          <w:szCs w:val="28"/>
        </w:rPr>
        <w:t xml:space="preserve"> от </w:t>
      </w:r>
      <w:proofErr w:type="spellStart"/>
      <w:r w:rsidRPr="007B0467">
        <w:rPr>
          <w:sz w:val="28"/>
          <w:szCs w:val="28"/>
        </w:rPr>
        <w:t>ул</w:t>
      </w:r>
      <w:proofErr w:type="gramStart"/>
      <w:r w:rsidRPr="007B0467">
        <w:rPr>
          <w:sz w:val="28"/>
          <w:szCs w:val="28"/>
        </w:rPr>
        <w:t>.К</w:t>
      </w:r>
      <w:proofErr w:type="gramEnd"/>
      <w:r w:rsidRPr="007B0467">
        <w:rPr>
          <w:sz w:val="28"/>
          <w:szCs w:val="28"/>
        </w:rPr>
        <w:t>ирова</w:t>
      </w:r>
      <w:proofErr w:type="spellEnd"/>
      <w:r w:rsidRPr="007B0467">
        <w:rPr>
          <w:sz w:val="28"/>
          <w:szCs w:val="28"/>
        </w:rPr>
        <w:t xml:space="preserve"> до </w:t>
      </w:r>
      <w:proofErr w:type="spellStart"/>
      <w:r w:rsidRPr="007B0467">
        <w:rPr>
          <w:sz w:val="28"/>
          <w:szCs w:val="28"/>
        </w:rPr>
        <w:t>ул.Кучиева</w:t>
      </w:r>
      <w:proofErr w:type="spellEnd"/>
      <w:r w:rsidRPr="007B0467">
        <w:rPr>
          <w:sz w:val="28"/>
          <w:szCs w:val="28"/>
        </w:rPr>
        <w:t xml:space="preserve"> 0,74 км, </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ул</w:t>
      </w:r>
      <w:proofErr w:type="gramStart"/>
      <w:r w:rsidRPr="007B0467">
        <w:rPr>
          <w:sz w:val="28"/>
          <w:szCs w:val="28"/>
        </w:rPr>
        <w:t>.Х</w:t>
      </w:r>
      <w:proofErr w:type="gramEnd"/>
      <w:r w:rsidRPr="007B0467">
        <w:rPr>
          <w:sz w:val="28"/>
          <w:szCs w:val="28"/>
        </w:rPr>
        <w:t>етагурова</w:t>
      </w:r>
      <w:proofErr w:type="spellEnd"/>
      <w:r w:rsidRPr="007B0467">
        <w:rPr>
          <w:sz w:val="28"/>
          <w:szCs w:val="28"/>
        </w:rPr>
        <w:t xml:space="preserve"> от </w:t>
      </w:r>
      <w:proofErr w:type="spellStart"/>
      <w:r w:rsidRPr="007B0467">
        <w:rPr>
          <w:sz w:val="28"/>
          <w:szCs w:val="28"/>
        </w:rPr>
        <w:t>ул.Тарская</w:t>
      </w:r>
      <w:proofErr w:type="spellEnd"/>
      <w:r w:rsidRPr="007B0467">
        <w:rPr>
          <w:sz w:val="28"/>
          <w:szCs w:val="28"/>
        </w:rPr>
        <w:t xml:space="preserve"> до </w:t>
      </w:r>
      <w:proofErr w:type="spellStart"/>
      <w:r w:rsidRPr="007B0467">
        <w:rPr>
          <w:sz w:val="28"/>
          <w:szCs w:val="28"/>
        </w:rPr>
        <w:t>ул.П.Тедеева</w:t>
      </w:r>
      <w:proofErr w:type="spellEnd"/>
      <w:r w:rsidRPr="007B0467">
        <w:rPr>
          <w:sz w:val="28"/>
          <w:szCs w:val="28"/>
        </w:rPr>
        <w:t xml:space="preserve"> с.Октябрьское 0,39 км,</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ул</w:t>
      </w:r>
      <w:proofErr w:type="gramStart"/>
      <w:r w:rsidRPr="007B0467">
        <w:rPr>
          <w:sz w:val="28"/>
          <w:szCs w:val="28"/>
        </w:rPr>
        <w:t>.Х</w:t>
      </w:r>
      <w:proofErr w:type="gramEnd"/>
      <w:r w:rsidRPr="007B0467">
        <w:rPr>
          <w:sz w:val="28"/>
          <w:szCs w:val="28"/>
        </w:rPr>
        <w:t>етагурова</w:t>
      </w:r>
      <w:proofErr w:type="spellEnd"/>
      <w:r w:rsidRPr="007B0467">
        <w:rPr>
          <w:sz w:val="28"/>
          <w:szCs w:val="28"/>
        </w:rPr>
        <w:t xml:space="preserve"> от </w:t>
      </w:r>
      <w:proofErr w:type="spellStart"/>
      <w:r w:rsidRPr="007B0467">
        <w:rPr>
          <w:sz w:val="28"/>
          <w:szCs w:val="28"/>
        </w:rPr>
        <w:t>ул.Гагарина</w:t>
      </w:r>
      <w:proofErr w:type="spellEnd"/>
      <w:r w:rsidRPr="007B0467">
        <w:rPr>
          <w:sz w:val="28"/>
          <w:szCs w:val="28"/>
        </w:rPr>
        <w:t xml:space="preserve"> до </w:t>
      </w:r>
      <w:proofErr w:type="spellStart"/>
      <w:r w:rsidRPr="007B0467">
        <w:rPr>
          <w:sz w:val="28"/>
          <w:szCs w:val="28"/>
        </w:rPr>
        <w:t>ул.Пушкина</w:t>
      </w:r>
      <w:proofErr w:type="spellEnd"/>
      <w:r w:rsidRPr="007B0467">
        <w:rPr>
          <w:sz w:val="28"/>
          <w:szCs w:val="28"/>
        </w:rPr>
        <w:t xml:space="preserve"> с.Октябрьское 0,47 км, </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ул.А.Плиева</w:t>
      </w:r>
      <w:proofErr w:type="spellEnd"/>
      <w:r w:rsidRPr="007B0467">
        <w:rPr>
          <w:sz w:val="28"/>
          <w:szCs w:val="28"/>
        </w:rPr>
        <w:t xml:space="preserve"> от </w:t>
      </w:r>
      <w:proofErr w:type="spellStart"/>
      <w:r w:rsidRPr="007B0467">
        <w:rPr>
          <w:sz w:val="28"/>
          <w:szCs w:val="28"/>
        </w:rPr>
        <w:t>ул</w:t>
      </w:r>
      <w:proofErr w:type="gramStart"/>
      <w:r w:rsidRPr="007B0467">
        <w:rPr>
          <w:sz w:val="28"/>
          <w:szCs w:val="28"/>
        </w:rPr>
        <w:t>.Н</w:t>
      </w:r>
      <w:proofErr w:type="gramEnd"/>
      <w:r w:rsidRPr="007B0467">
        <w:rPr>
          <w:sz w:val="28"/>
          <w:szCs w:val="28"/>
        </w:rPr>
        <w:t>абережная</w:t>
      </w:r>
      <w:proofErr w:type="spellEnd"/>
      <w:r w:rsidRPr="007B0467">
        <w:rPr>
          <w:sz w:val="28"/>
          <w:szCs w:val="28"/>
        </w:rPr>
        <w:t xml:space="preserve"> до </w:t>
      </w:r>
      <w:proofErr w:type="spellStart"/>
      <w:r w:rsidRPr="007B0467">
        <w:rPr>
          <w:sz w:val="28"/>
          <w:szCs w:val="28"/>
        </w:rPr>
        <w:t>ул.Ромашки</w:t>
      </w:r>
      <w:proofErr w:type="spellEnd"/>
      <w:r w:rsidRPr="007B0467">
        <w:rPr>
          <w:sz w:val="28"/>
          <w:szCs w:val="28"/>
        </w:rPr>
        <w:t xml:space="preserve"> в </w:t>
      </w:r>
      <w:proofErr w:type="spellStart"/>
      <w:r w:rsidRPr="007B0467">
        <w:rPr>
          <w:sz w:val="28"/>
          <w:szCs w:val="28"/>
        </w:rPr>
        <w:t>с.Ногир</w:t>
      </w:r>
      <w:proofErr w:type="spellEnd"/>
      <w:r w:rsidRPr="007B0467">
        <w:rPr>
          <w:sz w:val="28"/>
          <w:szCs w:val="28"/>
        </w:rPr>
        <w:t xml:space="preserve"> 0,5 км, </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ул</w:t>
      </w:r>
      <w:proofErr w:type="gramStart"/>
      <w:r w:rsidRPr="007B0467">
        <w:rPr>
          <w:sz w:val="28"/>
          <w:szCs w:val="28"/>
        </w:rPr>
        <w:t>.Д</w:t>
      </w:r>
      <w:proofErr w:type="gramEnd"/>
      <w:r w:rsidRPr="007B0467">
        <w:rPr>
          <w:sz w:val="28"/>
          <w:szCs w:val="28"/>
        </w:rPr>
        <w:t>жиникаева</w:t>
      </w:r>
      <w:proofErr w:type="spellEnd"/>
      <w:r w:rsidRPr="007B0467">
        <w:rPr>
          <w:sz w:val="28"/>
          <w:szCs w:val="28"/>
        </w:rPr>
        <w:t xml:space="preserve"> от </w:t>
      </w:r>
      <w:proofErr w:type="spellStart"/>
      <w:r w:rsidRPr="007B0467">
        <w:rPr>
          <w:sz w:val="28"/>
          <w:szCs w:val="28"/>
        </w:rPr>
        <w:t>ул.Лермонтова</w:t>
      </w:r>
      <w:proofErr w:type="spellEnd"/>
      <w:r w:rsidRPr="007B0467">
        <w:rPr>
          <w:sz w:val="28"/>
          <w:szCs w:val="28"/>
        </w:rPr>
        <w:t xml:space="preserve"> до </w:t>
      </w:r>
      <w:proofErr w:type="spellStart"/>
      <w:r w:rsidRPr="007B0467">
        <w:rPr>
          <w:sz w:val="28"/>
          <w:szCs w:val="28"/>
        </w:rPr>
        <w:t>ул.Остаева</w:t>
      </w:r>
      <w:proofErr w:type="spellEnd"/>
      <w:r w:rsidRPr="007B0467">
        <w:rPr>
          <w:sz w:val="28"/>
          <w:szCs w:val="28"/>
        </w:rPr>
        <w:t xml:space="preserve"> </w:t>
      </w:r>
      <w:proofErr w:type="spellStart"/>
      <w:r w:rsidRPr="007B0467">
        <w:rPr>
          <w:sz w:val="28"/>
          <w:szCs w:val="28"/>
        </w:rPr>
        <w:t>с.Ногир</w:t>
      </w:r>
      <w:proofErr w:type="spellEnd"/>
      <w:r w:rsidRPr="007B0467">
        <w:rPr>
          <w:sz w:val="28"/>
          <w:szCs w:val="28"/>
        </w:rPr>
        <w:t xml:space="preserve"> 0,41 км, </w:t>
      </w:r>
    </w:p>
    <w:p w:rsidR="007B0467" w:rsidRPr="007B0467" w:rsidRDefault="007B0467" w:rsidP="007B0467">
      <w:pPr>
        <w:jc w:val="both"/>
        <w:rPr>
          <w:sz w:val="28"/>
          <w:szCs w:val="28"/>
        </w:rPr>
      </w:pPr>
      <w:r w:rsidRPr="007B0467">
        <w:rPr>
          <w:sz w:val="28"/>
          <w:szCs w:val="28"/>
        </w:rPr>
        <w:t xml:space="preserve">- ремонт ул. Комсомольская от </w:t>
      </w:r>
      <w:proofErr w:type="spellStart"/>
      <w:r w:rsidRPr="007B0467">
        <w:rPr>
          <w:sz w:val="28"/>
          <w:szCs w:val="28"/>
        </w:rPr>
        <w:t>ул</w:t>
      </w:r>
      <w:proofErr w:type="gramStart"/>
      <w:r w:rsidRPr="007B0467">
        <w:rPr>
          <w:sz w:val="28"/>
          <w:szCs w:val="28"/>
        </w:rPr>
        <w:t>.Л</w:t>
      </w:r>
      <w:proofErr w:type="gramEnd"/>
      <w:r w:rsidRPr="007B0467">
        <w:rPr>
          <w:sz w:val="28"/>
          <w:szCs w:val="28"/>
        </w:rPr>
        <w:t>енина</w:t>
      </w:r>
      <w:proofErr w:type="spellEnd"/>
      <w:r w:rsidRPr="007B0467">
        <w:rPr>
          <w:sz w:val="28"/>
          <w:szCs w:val="28"/>
        </w:rPr>
        <w:t xml:space="preserve"> до </w:t>
      </w:r>
      <w:proofErr w:type="spellStart"/>
      <w:r w:rsidRPr="007B0467">
        <w:rPr>
          <w:sz w:val="28"/>
          <w:szCs w:val="28"/>
        </w:rPr>
        <w:t>ул.Восточная</w:t>
      </w:r>
      <w:proofErr w:type="spellEnd"/>
      <w:r w:rsidRPr="007B0467">
        <w:rPr>
          <w:sz w:val="28"/>
          <w:szCs w:val="28"/>
        </w:rPr>
        <w:t xml:space="preserve"> в </w:t>
      </w:r>
      <w:proofErr w:type="spellStart"/>
      <w:r w:rsidRPr="007B0467">
        <w:rPr>
          <w:sz w:val="28"/>
          <w:szCs w:val="28"/>
        </w:rPr>
        <w:t>с.Чермен</w:t>
      </w:r>
      <w:proofErr w:type="spellEnd"/>
      <w:r w:rsidRPr="007B0467">
        <w:rPr>
          <w:sz w:val="28"/>
          <w:szCs w:val="28"/>
        </w:rPr>
        <w:t xml:space="preserve"> 0,4 км, </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ул</w:t>
      </w:r>
      <w:proofErr w:type="gramStart"/>
      <w:r w:rsidRPr="007B0467">
        <w:rPr>
          <w:sz w:val="28"/>
          <w:szCs w:val="28"/>
        </w:rPr>
        <w:t>.А</w:t>
      </w:r>
      <w:proofErr w:type="gramEnd"/>
      <w:r w:rsidRPr="007B0467">
        <w:rPr>
          <w:sz w:val="28"/>
          <w:szCs w:val="28"/>
        </w:rPr>
        <w:t>тея</w:t>
      </w:r>
      <w:proofErr w:type="spellEnd"/>
      <w:r w:rsidRPr="007B0467">
        <w:rPr>
          <w:sz w:val="28"/>
          <w:szCs w:val="28"/>
        </w:rPr>
        <w:t xml:space="preserve"> (от </w:t>
      </w:r>
      <w:proofErr w:type="spellStart"/>
      <w:r w:rsidRPr="007B0467">
        <w:rPr>
          <w:sz w:val="28"/>
          <w:szCs w:val="28"/>
        </w:rPr>
        <w:t>ул.Сталина</w:t>
      </w:r>
      <w:proofErr w:type="spellEnd"/>
      <w:r w:rsidRPr="007B0467">
        <w:rPr>
          <w:sz w:val="28"/>
          <w:szCs w:val="28"/>
        </w:rPr>
        <w:t xml:space="preserve">) в </w:t>
      </w:r>
      <w:proofErr w:type="spellStart"/>
      <w:r w:rsidRPr="007B0467">
        <w:rPr>
          <w:sz w:val="28"/>
          <w:szCs w:val="28"/>
        </w:rPr>
        <w:t>с.Ир</w:t>
      </w:r>
      <w:proofErr w:type="spellEnd"/>
      <w:r w:rsidRPr="007B0467">
        <w:rPr>
          <w:sz w:val="28"/>
          <w:szCs w:val="28"/>
        </w:rPr>
        <w:t xml:space="preserve">-Восход 0,16 км, </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ул</w:t>
      </w:r>
      <w:proofErr w:type="gramStart"/>
      <w:r w:rsidRPr="007B0467">
        <w:rPr>
          <w:sz w:val="28"/>
          <w:szCs w:val="28"/>
        </w:rPr>
        <w:t>.К</w:t>
      </w:r>
      <w:proofErr w:type="gramEnd"/>
      <w:r w:rsidRPr="007B0467">
        <w:rPr>
          <w:sz w:val="28"/>
          <w:szCs w:val="28"/>
        </w:rPr>
        <w:t>уйбышева</w:t>
      </w:r>
      <w:proofErr w:type="spellEnd"/>
      <w:r w:rsidRPr="007B0467">
        <w:rPr>
          <w:sz w:val="28"/>
          <w:szCs w:val="28"/>
        </w:rPr>
        <w:t xml:space="preserve"> (от ФАД до моста) </w:t>
      </w:r>
      <w:proofErr w:type="spellStart"/>
      <w:r w:rsidRPr="007B0467">
        <w:rPr>
          <w:sz w:val="28"/>
          <w:szCs w:val="28"/>
        </w:rPr>
        <w:t>с.Н.Саниба</w:t>
      </w:r>
      <w:proofErr w:type="spellEnd"/>
      <w:r w:rsidRPr="007B0467">
        <w:rPr>
          <w:sz w:val="28"/>
          <w:szCs w:val="28"/>
        </w:rPr>
        <w:t xml:space="preserve"> 0,95 км, </w:t>
      </w:r>
    </w:p>
    <w:p w:rsidR="007B0467" w:rsidRPr="007B0467" w:rsidRDefault="007B0467" w:rsidP="007B0467">
      <w:pPr>
        <w:jc w:val="both"/>
        <w:rPr>
          <w:sz w:val="28"/>
          <w:szCs w:val="28"/>
        </w:rPr>
      </w:pPr>
      <w:r w:rsidRPr="007B0467">
        <w:rPr>
          <w:sz w:val="28"/>
          <w:szCs w:val="28"/>
        </w:rPr>
        <w:t xml:space="preserve">- ремонт от а/д Гизель-Архонская до </w:t>
      </w:r>
      <w:proofErr w:type="spellStart"/>
      <w:r w:rsidRPr="007B0467">
        <w:rPr>
          <w:sz w:val="28"/>
          <w:szCs w:val="28"/>
        </w:rPr>
        <w:t>ул</w:t>
      </w:r>
      <w:proofErr w:type="gramStart"/>
      <w:r w:rsidRPr="007B0467">
        <w:rPr>
          <w:sz w:val="28"/>
          <w:szCs w:val="28"/>
        </w:rPr>
        <w:t>.К</w:t>
      </w:r>
      <w:proofErr w:type="gramEnd"/>
      <w:r w:rsidRPr="007B0467">
        <w:rPr>
          <w:sz w:val="28"/>
          <w:szCs w:val="28"/>
        </w:rPr>
        <w:t>алинина</w:t>
      </w:r>
      <w:proofErr w:type="spellEnd"/>
      <w:r w:rsidRPr="007B0467">
        <w:rPr>
          <w:sz w:val="28"/>
          <w:szCs w:val="28"/>
        </w:rPr>
        <w:t xml:space="preserve"> </w:t>
      </w:r>
      <w:proofErr w:type="spellStart"/>
      <w:r w:rsidRPr="007B0467">
        <w:rPr>
          <w:sz w:val="28"/>
          <w:szCs w:val="28"/>
        </w:rPr>
        <w:t>с.Гизель</w:t>
      </w:r>
      <w:proofErr w:type="spellEnd"/>
      <w:r w:rsidRPr="007B0467">
        <w:rPr>
          <w:sz w:val="28"/>
          <w:szCs w:val="28"/>
        </w:rPr>
        <w:t xml:space="preserve"> 0,58 км, </w:t>
      </w:r>
    </w:p>
    <w:p w:rsidR="007B0467" w:rsidRPr="007B0467" w:rsidRDefault="007B0467" w:rsidP="007B0467">
      <w:pPr>
        <w:jc w:val="both"/>
        <w:rPr>
          <w:sz w:val="28"/>
          <w:szCs w:val="28"/>
        </w:rPr>
      </w:pPr>
      <w:r w:rsidRPr="007B0467">
        <w:rPr>
          <w:sz w:val="28"/>
          <w:szCs w:val="28"/>
        </w:rPr>
        <w:t xml:space="preserve">- ремонт дороги пер. Школьный (от </w:t>
      </w:r>
      <w:proofErr w:type="spellStart"/>
      <w:r w:rsidRPr="007B0467">
        <w:rPr>
          <w:sz w:val="28"/>
          <w:szCs w:val="28"/>
        </w:rPr>
        <w:t>ул.П.Тедеева</w:t>
      </w:r>
      <w:proofErr w:type="spellEnd"/>
      <w:r w:rsidRPr="007B0467">
        <w:rPr>
          <w:sz w:val="28"/>
          <w:szCs w:val="28"/>
        </w:rPr>
        <w:t xml:space="preserve"> до </w:t>
      </w:r>
      <w:proofErr w:type="spellStart"/>
      <w:r w:rsidRPr="007B0467">
        <w:rPr>
          <w:sz w:val="28"/>
          <w:szCs w:val="28"/>
        </w:rPr>
        <w:t>ул</w:t>
      </w:r>
      <w:proofErr w:type="gramStart"/>
      <w:r w:rsidRPr="007B0467">
        <w:rPr>
          <w:sz w:val="28"/>
          <w:szCs w:val="28"/>
        </w:rPr>
        <w:t>.Х</w:t>
      </w:r>
      <w:proofErr w:type="gramEnd"/>
      <w:r w:rsidRPr="007B0467">
        <w:rPr>
          <w:sz w:val="28"/>
          <w:szCs w:val="28"/>
        </w:rPr>
        <w:t>етагурова</w:t>
      </w:r>
      <w:proofErr w:type="spellEnd"/>
      <w:r w:rsidRPr="007B0467">
        <w:rPr>
          <w:sz w:val="28"/>
          <w:szCs w:val="28"/>
        </w:rPr>
        <w:t xml:space="preserve">) с.Октябрьское, </w:t>
      </w:r>
    </w:p>
    <w:p w:rsidR="007B0467" w:rsidRPr="007B0467" w:rsidRDefault="007B0467" w:rsidP="007B0467">
      <w:pPr>
        <w:jc w:val="both"/>
        <w:rPr>
          <w:sz w:val="28"/>
          <w:szCs w:val="28"/>
        </w:rPr>
      </w:pPr>
      <w:r w:rsidRPr="007B0467">
        <w:rPr>
          <w:sz w:val="28"/>
          <w:szCs w:val="28"/>
        </w:rPr>
        <w:lastRenderedPageBreak/>
        <w:t xml:space="preserve">- ремонт </w:t>
      </w:r>
      <w:proofErr w:type="spellStart"/>
      <w:r w:rsidRPr="007B0467">
        <w:rPr>
          <w:sz w:val="28"/>
          <w:szCs w:val="28"/>
        </w:rPr>
        <w:t>ул</w:t>
      </w:r>
      <w:proofErr w:type="gramStart"/>
      <w:r w:rsidRPr="007B0467">
        <w:rPr>
          <w:sz w:val="28"/>
          <w:szCs w:val="28"/>
        </w:rPr>
        <w:t>.Р</w:t>
      </w:r>
      <w:proofErr w:type="gramEnd"/>
      <w:r w:rsidRPr="007B0467">
        <w:rPr>
          <w:sz w:val="28"/>
          <w:szCs w:val="28"/>
        </w:rPr>
        <w:t>ечная</w:t>
      </w:r>
      <w:proofErr w:type="spellEnd"/>
      <w:r w:rsidRPr="007B0467">
        <w:rPr>
          <w:sz w:val="28"/>
          <w:szCs w:val="28"/>
        </w:rPr>
        <w:t xml:space="preserve"> от </w:t>
      </w:r>
      <w:proofErr w:type="spellStart"/>
      <w:r w:rsidRPr="007B0467">
        <w:rPr>
          <w:sz w:val="28"/>
          <w:szCs w:val="28"/>
        </w:rPr>
        <w:t>ул.Цаголова</w:t>
      </w:r>
      <w:proofErr w:type="spellEnd"/>
      <w:r w:rsidRPr="007B0467">
        <w:rPr>
          <w:sz w:val="28"/>
          <w:szCs w:val="28"/>
        </w:rPr>
        <w:t xml:space="preserve"> до </w:t>
      </w:r>
      <w:proofErr w:type="spellStart"/>
      <w:r w:rsidRPr="007B0467">
        <w:rPr>
          <w:sz w:val="28"/>
          <w:szCs w:val="28"/>
        </w:rPr>
        <w:t>ул.Горького</w:t>
      </w:r>
      <w:proofErr w:type="spellEnd"/>
      <w:r w:rsidRPr="007B0467">
        <w:rPr>
          <w:sz w:val="28"/>
          <w:szCs w:val="28"/>
        </w:rPr>
        <w:t xml:space="preserve"> </w:t>
      </w:r>
      <w:proofErr w:type="spellStart"/>
      <w:r w:rsidRPr="007B0467">
        <w:rPr>
          <w:sz w:val="28"/>
          <w:szCs w:val="28"/>
        </w:rPr>
        <w:t>с.Сунжа</w:t>
      </w:r>
      <w:proofErr w:type="spellEnd"/>
      <w:r w:rsidRPr="007B0467">
        <w:rPr>
          <w:sz w:val="28"/>
          <w:szCs w:val="28"/>
        </w:rPr>
        <w:t xml:space="preserve"> 0,82 м, </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пер</w:t>
      </w:r>
      <w:proofErr w:type="gramStart"/>
      <w:r w:rsidRPr="007B0467">
        <w:rPr>
          <w:sz w:val="28"/>
          <w:szCs w:val="28"/>
        </w:rPr>
        <w:t>.П</w:t>
      </w:r>
      <w:proofErr w:type="gramEnd"/>
      <w:r w:rsidRPr="007B0467">
        <w:rPr>
          <w:sz w:val="28"/>
          <w:szCs w:val="28"/>
        </w:rPr>
        <w:t>олевой</w:t>
      </w:r>
      <w:proofErr w:type="spellEnd"/>
      <w:r w:rsidRPr="007B0467">
        <w:rPr>
          <w:sz w:val="28"/>
          <w:szCs w:val="28"/>
        </w:rPr>
        <w:t xml:space="preserve"> в с.Октябрьское 977 062 рублей. - ремонту </w:t>
      </w:r>
      <w:proofErr w:type="spellStart"/>
      <w:r w:rsidRPr="007B0467">
        <w:rPr>
          <w:sz w:val="28"/>
          <w:szCs w:val="28"/>
        </w:rPr>
        <w:t>ул.Чапаева</w:t>
      </w:r>
      <w:proofErr w:type="spellEnd"/>
      <w:r w:rsidRPr="007B0467">
        <w:rPr>
          <w:sz w:val="28"/>
          <w:szCs w:val="28"/>
        </w:rPr>
        <w:t xml:space="preserve"> с.Камбилеевское 924 305 рублей. </w:t>
      </w:r>
    </w:p>
    <w:p w:rsidR="007B0467" w:rsidRPr="007B0467" w:rsidRDefault="007B0467" w:rsidP="007B0467">
      <w:pPr>
        <w:jc w:val="both"/>
        <w:rPr>
          <w:sz w:val="28"/>
          <w:szCs w:val="28"/>
        </w:rPr>
      </w:pPr>
      <w:r w:rsidRPr="007B0467">
        <w:rPr>
          <w:sz w:val="28"/>
          <w:szCs w:val="28"/>
        </w:rPr>
        <w:t xml:space="preserve">- ремонт автодороги по 9 линии в </w:t>
      </w:r>
      <w:proofErr w:type="spellStart"/>
      <w:r w:rsidRPr="007B0467">
        <w:rPr>
          <w:sz w:val="28"/>
          <w:szCs w:val="28"/>
        </w:rPr>
        <w:t>п</w:t>
      </w:r>
      <w:proofErr w:type="gramStart"/>
      <w:r w:rsidRPr="007B0467">
        <w:rPr>
          <w:sz w:val="28"/>
          <w:szCs w:val="28"/>
        </w:rPr>
        <w:t>.М</w:t>
      </w:r>
      <w:proofErr w:type="gramEnd"/>
      <w:r w:rsidRPr="007B0467">
        <w:rPr>
          <w:sz w:val="28"/>
          <w:szCs w:val="28"/>
        </w:rPr>
        <w:t>айский</w:t>
      </w:r>
      <w:proofErr w:type="spellEnd"/>
      <w:r w:rsidRPr="007B0467">
        <w:rPr>
          <w:sz w:val="28"/>
          <w:szCs w:val="28"/>
        </w:rPr>
        <w:t xml:space="preserve"> (150 га) протяженностью 0,730 км </w:t>
      </w:r>
    </w:p>
    <w:p w:rsidR="007B0467" w:rsidRPr="007B0467" w:rsidRDefault="007B0467" w:rsidP="007B0467">
      <w:pPr>
        <w:jc w:val="both"/>
        <w:rPr>
          <w:sz w:val="28"/>
          <w:szCs w:val="28"/>
        </w:rPr>
      </w:pPr>
      <w:r w:rsidRPr="007B0467">
        <w:rPr>
          <w:sz w:val="28"/>
          <w:szCs w:val="28"/>
        </w:rPr>
        <w:t xml:space="preserve">- ремонт автодороги по 10 линии в </w:t>
      </w:r>
      <w:proofErr w:type="spellStart"/>
      <w:r w:rsidRPr="007B0467">
        <w:rPr>
          <w:sz w:val="28"/>
          <w:szCs w:val="28"/>
        </w:rPr>
        <w:t>п</w:t>
      </w:r>
      <w:proofErr w:type="gramStart"/>
      <w:r w:rsidRPr="007B0467">
        <w:rPr>
          <w:sz w:val="28"/>
          <w:szCs w:val="28"/>
        </w:rPr>
        <w:t>.М</w:t>
      </w:r>
      <w:proofErr w:type="gramEnd"/>
      <w:r w:rsidRPr="007B0467">
        <w:rPr>
          <w:sz w:val="28"/>
          <w:szCs w:val="28"/>
        </w:rPr>
        <w:t>айский</w:t>
      </w:r>
      <w:proofErr w:type="spellEnd"/>
      <w:r w:rsidRPr="007B0467">
        <w:rPr>
          <w:sz w:val="28"/>
          <w:szCs w:val="28"/>
        </w:rPr>
        <w:t xml:space="preserve"> (150 га) протяженностью 0,450км </w:t>
      </w:r>
    </w:p>
    <w:p w:rsidR="007B0467" w:rsidRPr="007B0467" w:rsidRDefault="007B0467" w:rsidP="007B0467">
      <w:pPr>
        <w:jc w:val="both"/>
        <w:rPr>
          <w:sz w:val="28"/>
          <w:szCs w:val="28"/>
        </w:rPr>
      </w:pPr>
      <w:r w:rsidRPr="007B0467">
        <w:rPr>
          <w:sz w:val="28"/>
          <w:szCs w:val="28"/>
        </w:rPr>
        <w:t xml:space="preserve">- работы по нанесение горизонтальной разметки на автомобильные дороги местного значения муниципального образования  Пригородный район на 2019-2021 годы </w:t>
      </w:r>
    </w:p>
    <w:p w:rsidR="007B0467" w:rsidRPr="007B0467" w:rsidRDefault="007B0467" w:rsidP="007B0467">
      <w:pPr>
        <w:jc w:val="both"/>
        <w:rPr>
          <w:sz w:val="28"/>
          <w:szCs w:val="28"/>
        </w:rPr>
      </w:pPr>
      <w:r w:rsidRPr="007B0467">
        <w:rPr>
          <w:sz w:val="28"/>
          <w:szCs w:val="28"/>
        </w:rPr>
        <w:t xml:space="preserve">- работы по летнему содержанию автомобильных дорог МО Пригородный район </w:t>
      </w:r>
    </w:p>
    <w:p w:rsidR="007B0467" w:rsidRPr="007B0467" w:rsidRDefault="007B0467" w:rsidP="007B0467">
      <w:pPr>
        <w:jc w:val="both"/>
        <w:rPr>
          <w:sz w:val="28"/>
          <w:szCs w:val="28"/>
        </w:rPr>
      </w:pPr>
      <w:r w:rsidRPr="007B0467">
        <w:rPr>
          <w:sz w:val="28"/>
          <w:szCs w:val="28"/>
        </w:rPr>
        <w:t xml:space="preserve">- ремонт </w:t>
      </w:r>
      <w:proofErr w:type="spellStart"/>
      <w:r w:rsidRPr="007B0467">
        <w:rPr>
          <w:sz w:val="28"/>
          <w:szCs w:val="28"/>
        </w:rPr>
        <w:t>ул</w:t>
      </w:r>
      <w:proofErr w:type="gramStart"/>
      <w:r w:rsidRPr="007B0467">
        <w:rPr>
          <w:sz w:val="28"/>
          <w:szCs w:val="28"/>
        </w:rPr>
        <w:t>.Б</w:t>
      </w:r>
      <w:proofErr w:type="gramEnd"/>
      <w:r w:rsidRPr="007B0467">
        <w:rPr>
          <w:sz w:val="28"/>
          <w:szCs w:val="28"/>
        </w:rPr>
        <w:t>иченова</w:t>
      </w:r>
      <w:proofErr w:type="spellEnd"/>
      <w:r w:rsidRPr="007B0467">
        <w:rPr>
          <w:sz w:val="28"/>
          <w:szCs w:val="28"/>
        </w:rPr>
        <w:t xml:space="preserve"> от </w:t>
      </w:r>
      <w:proofErr w:type="spellStart"/>
      <w:r w:rsidRPr="007B0467">
        <w:rPr>
          <w:sz w:val="28"/>
          <w:szCs w:val="28"/>
        </w:rPr>
        <w:t>ул.Хубаева</w:t>
      </w:r>
      <w:proofErr w:type="spellEnd"/>
      <w:r w:rsidRPr="007B0467">
        <w:rPr>
          <w:sz w:val="28"/>
          <w:szCs w:val="28"/>
        </w:rPr>
        <w:t xml:space="preserve"> до </w:t>
      </w:r>
      <w:proofErr w:type="spellStart"/>
      <w:r w:rsidRPr="007B0467">
        <w:rPr>
          <w:sz w:val="28"/>
          <w:szCs w:val="28"/>
        </w:rPr>
        <w:t>ул.Зангиева</w:t>
      </w:r>
      <w:proofErr w:type="spellEnd"/>
      <w:r w:rsidRPr="007B0467">
        <w:rPr>
          <w:sz w:val="28"/>
          <w:szCs w:val="28"/>
        </w:rPr>
        <w:t xml:space="preserve"> </w:t>
      </w:r>
      <w:proofErr w:type="spellStart"/>
      <w:r w:rsidRPr="007B0467">
        <w:rPr>
          <w:sz w:val="28"/>
          <w:szCs w:val="28"/>
        </w:rPr>
        <w:t>пос.Ир</w:t>
      </w:r>
      <w:proofErr w:type="spellEnd"/>
      <w:r w:rsidRPr="007B0467">
        <w:rPr>
          <w:sz w:val="28"/>
          <w:szCs w:val="28"/>
        </w:rPr>
        <w:t xml:space="preserve">-Восход  </w:t>
      </w:r>
    </w:p>
    <w:p w:rsidR="007B0467" w:rsidRPr="007B0467" w:rsidRDefault="007B0467" w:rsidP="007B0467">
      <w:pPr>
        <w:jc w:val="both"/>
        <w:rPr>
          <w:sz w:val="28"/>
          <w:szCs w:val="28"/>
        </w:rPr>
      </w:pPr>
      <w:r w:rsidRPr="007B0467">
        <w:rPr>
          <w:sz w:val="28"/>
          <w:szCs w:val="28"/>
        </w:rPr>
        <w:t xml:space="preserve">- мероприятия по безопасности дорожного движения </w:t>
      </w:r>
    </w:p>
    <w:p w:rsidR="00102964" w:rsidRPr="00FB4F6D" w:rsidRDefault="007B0467" w:rsidP="007B0467">
      <w:pPr>
        <w:jc w:val="both"/>
        <w:rPr>
          <w:sz w:val="28"/>
          <w:szCs w:val="28"/>
          <w:highlight w:val="yellow"/>
        </w:rPr>
      </w:pPr>
      <w:r w:rsidRPr="007B0467">
        <w:rPr>
          <w:sz w:val="28"/>
          <w:szCs w:val="28"/>
        </w:rPr>
        <w:t xml:space="preserve">- ремонт ул. </w:t>
      </w:r>
      <w:proofErr w:type="spellStart"/>
      <w:r w:rsidRPr="007B0467">
        <w:rPr>
          <w:sz w:val="28"/>
          <w:szCs w:val="28"/>
        </w:rPr>
        <w:t>Зангиева</w:t>
      </w:r>
      <w:proofErr w:type="spellEnd"/>
      <w:r w:rsidRPr="007B0467">
        <w:rPr>
          <w:sz w:val="28"/>
          <w:szCs w:val="28"/>
        </w:rPr>
        <w:t xml:space="preserve"> от </w:t>
      </w:r>
      <w:proofErr w:type="spellStart"/>
      <w:r w:rsidRPr="007B0467">
        <w:rPr>
          <w:sz w:val="28"/>
          <w:szCs w:val="28"/>
        </w:rPr>
        <w:t>ул</w:t>
      </w:r>
      <w:proofErr w:type="gramStart"/>
      <w:r w:rsidRPr="007B0467">
        <w:rPr>
          <w:sz w:val="28"/>
          <w:szCs w:val="28"/>
        </w:rPr>
        <w:t>.К</w:t>
      </w:r>
      <w:proofErr w:type="gramEnd"/>
      <w:r w:rsidRPr="007B0467">
        <w:rPr>
          <w:sz w:val="28"/>
          <w:szCs w:val="28"/>
        </w:rPr>
        <w:t>улова</w:t>
      </w:r>
      <w:proofErr w:type="spellEnd"/>
      <w:r w:rsidRPr="007B0467">
        <w:rPr>
          <w:sz w:val="28"/>
          <w:szCs w:val="28"/>
        </w:rPr>
        <w:t xml:space="preserve"> до ул. </w:t>
      </w:r>
      <w:proofErr w:type="spellStart"/>
      <w:r w:rsidRPr="007B0467">
        <w:rPr>
          <w:sz w:val="28"/>
          <w:szCs w:val="28"/>
        </w:rPr>
        <w:t>Биченова</w:t>
      </w:r>
      <w:proofErr w:type="spellEnd"/>
      <w:r w:rsidRPr="007B0467">
        <w:rPr>
          <w:sz w:val="28"/>
          <w:szCs w:val="28"/>
        </w:rPr>
        <w:t xml:space="preserve"> </w:t>
      </w:r>
      <w:proofErr w:type="spellStart"/>
      <w:r w:rsidRPr="007B0467">
        <w:rPr>
          <w:sz w:val="28"/>
          <w:szCs w:val="28"/>
        </w:rPr>
        <w:t>пос.Ир</w:t>
      </w:r>
      <w:proofErr w:type="spellEnd"/>
      <w:r w:rsidRPr="007B0467">
        <w:rPr>
          <w:sz w:val="28"/>
          <w:szCs w:val="28"/>
        </w:rPr>
        <w:t>-Восход</w:t>
      </w:r>
    </w:p>
    <w:p w:rsidR="007B0467" w:rsidRDefault="007B0467" w:rsidP="007A11CB">
      <w:pPr>
        <w:jc w:val="center"/>
        <w:rPr>
          <w:b/>
          <w:sz w:val="28"/>
          <w:szCs w:val="28"/>
          <w:highlight w:val="yellow"/>
        </w:rPr>
      </w:pPr>
    </w:p>
    <w:p w:rsidR="00102964" w:rsidRPr="00117B41" w:rsidRDefault="00F03E4F" w:rsidP="007A11CB">
      <w:pPr>
        <w:jc w:val="center"/>
        <w:rPr>
          <w:b/>
          <w:sz w:val="28"/>
          <w:szCs w:val="28"/>
          <w:u w:val="single"/>
        </w:rPr>
      </w:pPr>
      <w:r w:rsidRPr="00117B41">
        <w:rPr>
          <w:b/>
          <w:sz w:val="28"/>
          <w:szCs w:val="28"/>
          <w:u w:val="single"/>
        </w:rPr>
        <w:t>6.</w:t>
      </w:r>
      <w:r w:rsidR="00656F42" w:rsidRPr="00117B41">
        <w:rPr>
          <w:b/>
          <w:sz w:val="28"/>
          <w:szCs w:val="28"/>
          <w:u w:val="single"/>
        </w:rPr>
        <w:t>Строительство</w:t>
      </w:r>
    </w:p>
    <w:p w:rsidR="00102964" w:rsidRPr="00FB4F6D" w:rsidRDefault="00102964" w:rsidP="007A11CB">
      <w:pPr>
        <w:rPr>
          <w:sz w:val="28"/>
          <w:szCs w:val="28"/>
          <w:highlight w:val="yellow"/>
        </w:rPr>
      </w:pPr>
    </w:p>
    <w:p w:rsidR="009A59B7" w:rsidRPr="009A59B7" w:rsidRDefault="009A59B7" w:rsidP="009A59B7">
      <w:pPr>
        <w:spacing w:after="200"/>
        <w:ind w:firstLine="567"/>
        <w:contextualSpacing/>
        <w:jc w:val="both"/>
        <w:rPr>
          <w:rFonts w:eastAsia="Calibri"/>
          <w:color w:val="auto"/>
          <w:sz w:val="28"/>
          <w:szCs w:val="28"/>
          <w:lang w:eastAsia="en-US"/>
        </w:rPr>
      </w:pPr>
      <w:r w:rsidRPr="009A59B7">
        <w:rPr>
          <w:rFonts w:eastAsia="Calibri"/>
          <w:color w:val="auto"/>
          <w:sz w:val="28"/>
          <w:szCs w:val="28"/>
          <w:lang w:eastAsia="en-US"/>
        </w:rPr>
        <w:t>Ввод в эксплуатацию жилых домов на территории района обеспечивается за счёт строительства и реконструкции многоквартирных домов и индивидуального жилого строительства. Строительство многоквартирных жилых домов на 2019 год не запланировано.</w:t>
      </w:r>
    </w:p>
    <w:p w:rsidR="009A59B7" w:rsidRPr="009A59B7" w:rsidRDefault="009A59B7" w:rsidP="009A59B7">
      <w:pPr>
        <w:spacing w:after="200"/>
        <w:ind w:firstLine="567"/>
        <w:contextualSpacing/>
        <w:jc w:val="both"/>
        <w:rPr>
          <w:rFonts w:eastAsia="Calibri"/>
          <w:color w:val="auto"/>
          <w:sz w:val="28"/>
          <w:szCs w:val="28"/>
          <w:lang w:eastAsia="en-US"/>
        </w:rPr>
      </w:pPr>
      <w:r w:rsidRPr="009A59B7">
        <w:rPr>
          <w:rFonts w:eastAsia="Calibri"/>
          <w:color w:val="auto"/>
          <w:sz w:val="28"/>
          <w:szCs w:val="28"/>
          <w:lang w:eastAsia="en-US"/>
        </w:rPr>
        <w:t xml:space="preserve">В 2018 году введено в эксплуатацию </w:t>
      </w:r>
      <w:smartTag w:uri="urn:schemas-microsoft-com:office:smarttags" w:element="metricconverter">
        <w:smartTagPr>
          <w:attr w:name="ProductID" w:val="14379 кв. метров"/>
        </w:smartTagPr>
        <w:r w:rsidRPr="009A59B7">
          <w:rPr>
            <w:rFonts w:eastAsia="Calibri"/>
            <w:color w:val="auto"/>
            <w:sz w:val="28"/>
            <w:szCs w:val="28"/>
            <w:lang w:eastAsia="en-US"/>
          </w:rPr>
          <w:t>14379 кв. метров</w:t>
        </w:r>
      </w:smartTag>
      <w:r w:rsidRPr="009A59B7">
        <w:rPr>
          <w:rFonts w:eastAsia="Calibri"/>
          <w:color w:val="auto"/>
          <w:sz w:val="28"/>
          <w:szCs w:val="28"/>
          <w:lang w:eastAsia="en-US"/>
        </w:rPr>
        <w:t xml:space="preserve">, что  к уровню 2017 года составило 86,9%. Снижение произошло по причине  внесения изменений в Градостроительный кодекс РФ, так как выдача документов на ввод в эксплуатацию таких объектов не требовалась. </w:t>
      </w:r>
    </w:p>
    <w:p w:rsidR="009A59B7" w:rsidRPr="009A59B7" w:rsidRDefault="009A59B7" w:rsidP="009A59B7">
      <w:pPr>
        <w:spacing w:after="200"/>
        <w:ind w:firstLine="567"/>
        <w:contextualSpacing/>
        <w:jc w:val="both"/>
        <w:rPr>
          <w:rFonts w:eastAsia="Calibri"/>
          <w:color w:val="auto"/>
          <w:sz w:val="28"/>
          <w:szCs w:val="28"/>
          <w:lang w:eastAsia="en-US"/>
        </w:rPr>
      </w:pPr>
      <w:r w:rsidRPr="009A59B7">
        <w:rPr>
          <w:rFonts w:eastAsia="Calibri"/>
          <w:color w:val="auto"/>
          <w:sz w:val="28"/>
          <w:szCs w:val="28"/>
          <w:lang w:eastAsia="en-US"/>
        </w:rPr>
        <w:t>По оценке в 2019 году планируется ввести 15385 кв.</w:t>
      </w:r>
      <w:r w:rsidR="00A52B8A">
        <w:rPr>
          <w:rFonts w:eastAsia="Calibri"/>
          <w:color w:val="auto"/>
          <w:sz w:val="28"/>
          <w:szCs w:val="28"/>
          <w:lang w:eastAsia="en-US"/>
        </w:rPr>
        <w:t xml:space="preserve"> </w:t>
      </w:r>
      <w:r w:rsidRPr="009A59B7">
        <w:rPr>
          <w:rFonts w:eastAsia="Calibri"/>
          <w:color w:val="auto"/>
          <w:sz w:val="28"/>
          <w:szCs w:val="28"/>
          <w:lang w:eastAsia="en-US"/>
        </w:rPr>
        <w:t xml:space="preserve">метров общей площади, что составит 107% к уровню 2018 года. Рост связан с получением населением уведомлений об окончании строительства или реконструкции объектов жилищного строительства или садовых домов в соответствии со ст.55 Градостроительного кодекса РФ.  </w:t>
      </w:r>
    </w:p>
    <w:p w:rsidR="009A59B7" w:rsidRPr="009A59B7" w:rsidRDefault="009A59B7" w:rsidP="009A59B7">
      <w:pPr>
        <w:spacing w:after="200"/>
        <w:ind w:firstLine="567"/>
        <w:contextualSpacing/>
        <w:jc w:val="both"/>
        <w:rPr>
          <w:rFonts w:eastAsia="Calibri"/>
          <w:color w:val="auto"/>
          <w:sz w:val="28"/>
          <w:szCs w:val="28"/>
          <w:lang w:eastAsia="en-US"/>
        </w:rPr>
      </w:pPr>
      <w:r w:rsidRPr="009A59B7">
        <w:rPr>
          <w:rFonts w:eastAsia="Calibri"/>
          <w:color w:val="auto"/>
          <w:sz w:val="28"/>
          <w:szCs w:val="28"/>
          <w:lang w:eastAsia="en-US"/>
        </w:rPr>
        <w:t>Прогноз на 2020-2022 годы предполагает стабильный прирост каждый год по консервативному и благоприятному варианту. Так при  благоприятном варианте социально-экономического положения рост  к 2022 году составит 108,7% , что на 1,7 % больше к оценке 2019 год</w:t>
      </w:r>
      <w:r w:rsidR="005075DE">
        <w:rPr>
          <w:rFonts w:eastAsia="Calibri"/>
          <w:color w:val="auto"/>
          <w:sz w:val="28"/>
          <w:szCs w:val="28"/>
          <w:lang w:eastAsia="en-US"/>
        </w:rPr>
        <w:t>а</w:t>
      </w:r>
      <w:r w:rsidRPr="009A59B7">
        <w:rPr>
          <w:rFonts w:eastAsia="Calibri"/>
          <w:color w:val="auto"/>
          <w:sz w:val="28"/>
          <w:szCs w:val="28"/>
          <w:lang w:eastAsia="en-US"/>
        </w:rPr>
        <w:t>.</w:t>
      </w:r>
    </w:p>
    <w:p w:rsidR="009A59B7" w:rsidRPr="009A59B7" w:rsidRDefault="009A59B7" w:rsidP="009A59B7">
      <w:pPr>
        <w:spacing w:after="200"/>
        <w:ind w:firstLine="567"/>
        <w:contextualSpacing/>
        <w:jc w:val="both"/>
        <w:rPr>
          <w:rFonts w:eastAsia="Calibri"/>
          <w:color w:val="auto"/>
          <w:sz w:val="28"/>
          <w:szCs w:val="28"/>
          <w:lang w:eastAsia="en-US"/>
        </w:rPr>
      </w:pPr>
      <w:r w:rsidRPr="009A59B7">
        <w:rPr>
          <w:rFonts w:eastAsia="Calibri"/>
          <w:color w:val="auto"/>
          <w:sz w:val="28"/>
          <w:szCs w:val="28"/>
          <w:lang w:eastAsia="en-US"/>
        </w:rPr>
        <w:t xml:space="preserve">Рост ввода в  эксплуатацию </w:t>
      </w:r>
      <w:proofErr w:type="gramStart"/>
      <w:r w:rsidRPr="009A59B7">
        <w:rPr>
          <w:rFonts w:eastAsia="Calibri"/>
          <w:color w:val="auto"/>
          <w:sz w:val="28"/>
          <w:szCs w:val="28"/>
          <w:lang w:eastAsia="en-US"/>
        </w:rPr>
        <w:t>жилых домов, построенных населением составит</w:t>
      </w:r>
      <w:proofErr w:type="gramEnd"/>
      <w:r w:rsidRPr="009A59B7">
        <w:rPr>
          <w:rFonts w:eastAsia="Calibri"/>
          <w:color w:val="auto"/>
          <w:sz w:val="28"/>
          <w:szCs w:val="28"/>
          <w:lang w:eastAsia="en-US"/>
        </w:rPr>
        <w:t xml:space="preserve"> 2,7 % к уровню </w:t>
      </w:r>
      <w:r w:rsidR="004A144D">
        <w:rPr>
          <w:rFonts w:eastAsia="Calibri"/>
          <w:color w:val="auto"/>
          <w:sz w:val="28"/>
          <w:szCs w:val="28"/>
          <w:lang w:eastAsia="en-US"/>
        </w:rPr>
        <w:t xml:space="preserve">оценки </w:t>
      </w:r>
      <w:bookmarkStart w:id="0" w:name="_GoBack"/>
      <w:bookmarkEnd w:id="0"/>
      <w:r w:rsidRPr="009A59B7">
        <w:rPr>
          <w:rFonts w:eastAsia="Calibri"/>
          <w:color w:val="auto"/>
          <w:sz w:val="28"/>
          <w:szCs w:val="28"/>
          <w:lang w:eastAsia="en-US"/>
        </w:rPr>
        <w:t>2019 года при благоприятном варианте.</w:t>
      </w:r>
    </w:p>
    <w:p w:rsidR="00F05B02" w:rsidRDefault="00F05B02" w:rsidP="007A11CB">
      <w:pPr>
        <w:jc w:val="center"/>
        <w:rPr>
          <w:b/>
          <w:sz w:val="28"/>
          <w:szCs w:val="28"/>
          <w:lang w:eastAsia="ru-RU"/>
        </w:rPr>
      </w:pPr>
    </w:p>
    <w:p w:rsidR="00102964" w:rsidRPr="00EF41C0" w:rsidRDefault="00D73BB5" w:rsidP="007A11CB">
      <w:pPr>
        <w:jc w:val="center"/>
        <w:rPr>
          <w:sz w:val="28"/>
          <w:szCs w:val="28"/>
          <w:u w:val="single"/>
        </w:rPr>
      </w:pPr>
      <w:r w:rsidRPr="00EF41C0">
        <w:rPr>
          <w:b/>
          <w:sz w:val="28"/>
          <w:szCs w:val="28"/>
          <w:u w:val="single"/>
          <w:lang w:eastAsia="ru-RU"/>
        </w:rPr>
        <w:t>7. Жилищно-коммунальное хозяйств</w:t>
      </w:r>
      <w:r w:rsidR="00D34163" w:rsidRPr="00EF41C0">
        <w:rPr>
          <w:b/>
          <w:sz w:val="28"/>
          <w:szCs w:val="28"/>
          <w:u w:val="single"/>
          <w:lang w:eastAsia="ru-RU"/>
        </w:rPr>
        <w:t>о</w:t>
      </w:r>
    </w:p>
    <w:p w:rsidR="000F4430" w:rsidRPr="00EF41C0" w:rsidRDefault="000F4430" w:rsidP="007A11CB">
      <w:pPr>
        <w:rPr>
          <w:sz w:val="28"/>
          <w:szCs w:val="28"/>
          <w:u w:val="single"/>
        </w:rPr>
      </w:pPr>
    </w:p>
    <w:p w:rsidR="00F05B02" w:rsidRPr="00F05B02" w:rsidRDefault="006E0FA6" w:rsidP="00F05B02">
      <w:pPr>
        <w:jc w:val="both"/>
        <w:rPr>
          <w:sz w:val="28"/>
          <w:szCs w:val="28"/>
        </w:rPr>
      </w:pPr>
      <w:r w:rsidRPr="00F05B02">
        <w:rPr>
          <w:sz w:val="28"/>
          <w:szCs w:val="28"/>
        </w:rPr>
        <w:t xml:space="preserve">      </w:t>
      </w:r>
      <w:r w:rsidR="00F05B02" w:rsidRPr="00F05B02">
        <w:rPr>
          <w:sz w:val="28"/>
          <w:szCs w:val="28"/>
        </w:rPr>
        <w:t>Фактический уровень платежей населения за жилое помещение и коммунальные услуги  по оценке в 2019 году составит  92%. В 2018 году уровень платежей состав</w:t>
      </w:r>
      <w:r w:rsidR="00B26154">
        <w:rPr>
          <w:sz w:val="28"/>
          <w:szCs w:val="28"/>
        </w:rPr>
        <w:t>ил</w:t>
      </w:r>
      <w:r w:rsidR="00F05B02" w:rsidRPr="00F05B02">
        <w:rPr>
          <w:sz w:val="28"/>
          <w:szCs w:val="28"/>
        </w:rPr>
        <w:t xml:space="preserve"> 89%, что по сравнению с 2017 годом больше </w:t>
      </w:r>
      <w:r w:rsidR="00F05B02" w:rsidRPr="00F05B02">
        <w:rPr>
          <w:sz w:val="28"/>
          <w:szCs w:val="28"/>
        </w:rPr>
        <w:lastRenderedPageBreak/>
        <w:t xml:space="preserve">на 0,5%. Увеличение обусловлено проводимой </w:t>
      </w:r>
      <w:proofErr w:type="spellStart"/>
      <w:r w:rsidR="00F05B02" w:rsidRPr="00F05B02">
        <w:rPr>
          <w:sz w:val="28"/>
          <w:szCs w:val="28"/>
        </w:rPr>
        <w:t>ресурсоснабжающей</w:t>
      </w:r>
      <w:proofErr w:type="spellEnd"/>
      <w:r w:rsidR="00F05B02" w:rsidRPr="00F05B02">
        <w:rPr>
          <w:sz w:val="28"/>
          <w:szCs w:val="28"/>
        </w:rPr>
        <w:t xml:space="preserve"> </w:t>
      </w:r>
      <w:r w:rsidR="00B83FF9">
        <w:rPr>
          <w:sz w:val="28"/>
          <w:szCs w:val="28"/>
        </w:rPr>
        <w:t xml:space="preserve"> </w:t>
      </w:r>
      <w:r w:rsidR="00F05B02" w:rsidRPr="00F05B02">
        <w:rPr>
          <w:sz w:val="28"/>
          <w:szCs w:val="28"/>
        </w:rPr>
        <w:t xml:space="preserve">организацией </w:t>
      </w:r>
      <w:r w:rsidR="00B83FF9">
        <w:rPr>
          <w:sz w:val="28"/>
          <w:szCs w:val="28"/>
        </w:rPr>
        <w:t xml:space="preserve"> </w:t>
      </w:r>
      <w:proofErr w:type="spellStart"/>
      <w:r w:rsidR="00F05B02" w:rsidRPr="00F05B02">
        <w:rPr>
          <w:sz w:val="28"/>
          <w:szCs w:val="28"/>
        </w:rPr>
        <w:t>претензионно</w:t>
      </w:r>
      <w:proofErr w:type="spellEnd"/>
      <w:r w:rsidR="00F05B02" w:rsidRPr="00F05B02">
        <w:rPr>
          <w:sz w:val="28"/>
          <w:szCs w:val="28"/>
        </w:rPr>
        <w:t xml:space="preserve"> - исковой работой. </w:t>
      </w:r>
    </w:p>
    <w:p w:rsidR="00F05B02" w:rsidRPr="00F05B02" w:rsidRDefault="00B26154" w:rsidP="00F05B02">
      <w:pPr>
        <w:jc w:val="both"/>
        <w:rPr>
          <w:sz w:val="28"/>
          <w:szCs w:val="28"/>
        </w:rPr>
      </w:pPr>
      <w:r>
        <w:rPr>
          <w:sz w:val="28"/>
          <w:szCs w:val="28"/>
        </w:rPr>
        <w:t xml:space="preserve">      </w:t>
      </w:r>
      <w:r w:rsidR="00F05B02" w:rsidRPr="00F05B02">
        <w:rPr>
          <w:sz w:val="28"/>
          <w:szCs w:val="28"/>
        </w:rPr>
        <w:t xml:space="preserve">Прогноз на 2020-2022 годы предполагает стабильный прирост уровня оплаты населением за коммунальные услуги каждый год по консервативному и благоприятному вариантам. </w:t>
      </w:r>
    </w:p>
    <w:p w:rsidR="00F05B02" w:rsidRPr="00F05B02" w:rsidRDefault="00B83FF9" w:rsidP="00F05B02">
      <w:pPr>
        <w:jc w:val="both"/>
        <w:rPr>
          <w:sz w:val="28"/>
          <w:szCs w:val="28"/>
        </w:rPr>
      </w:pPr>
      <w:r>
        <w:rPr>
          <w:sz w:val="28"/>
          <w:szCs w:val="28"/>
        </w:rPr>
        <w:t xml:space="preserve">     </w:t>
      </w:r>
      <w:r w:rsidR="00F05B02" w:rsidRPr="00F05B02">
        <w:rPr>
          <w:sz w:val="28"/>
          <w:szCs w:val="28"/>
        </w:rPr>
        <w:t xml:space="preserve">Стоимость жилищно-коммунальных услуг в расчете на 1 человека в 2018 году составила 682,39 руб., что на 3,36 руб. или на 0,5% больше чем в 2017 году. </w:t>
      </w:r>
      <w:r w:rsidR="00402A44">
        <w:rPr>
          <w:sz w:val="28"/>
          <w:szCs w:val="28"/>
        </w:rPr>
        <w:t xml:space="preserve">По оценке в </w:t>
      </w:r>
      <w:r w:rsidR="00F05B02" w:rsidRPr="00F05B02">
        <w:rPr>
          <w:sz w:val="28"/>
          <w:szCs w:val="28"/>
        </w:rPr>
        <w:t xml:space="preserve"> 2019 году прогнозируется увеличение показателя стоимости жилищно-коммунальных услуг на 1,5%, что в стоимостном размере составит 692,63 руб.</w:t>
      </w:r>
      <w:r w:rsidR="00402A44">
        <w:rPr>
          <w:sz w:val="28"/>
          <w:szCs w:val="28"/>
        </w:rPr>
        <w:t>, в 2018 году стоимость составила 682,39 рублей.</w:t>
      </w:r>
    </w:p>
    <w:p w:rsidR="000F4430" w:rsidRPr="00FB4F6D" w:rsidRDefault="000F4430" w:rsidP="00F05B02">
      <w:pPr>
        <w:jc w:val="both"/>
        <w:rPr>
          <w:sz w:val="28"/>
          <w:szCs w:val="28"/>
        </w:rPr>
      </w:pPr>
    </w:p>
    <w:p w:rsidR="00102964" w:rsidRPr="00EF41C0" w:rsidRDefault="00513351" w:rsidP="007A11CB">
      <w:pPr>
        <w:jc w:val="center"/>
        <w:rPr>
          <w:sz w:val="28"/>
          <w:szCs w:val="28"/>
          <w:u w:val="single"/>
        </w:rPr>
      </w:pPr>
      <w:r w:rsidRPr="00EF41C0">
        <w:rPr>
          <w:b/>
          <w:sz w:val="28"/>
          <w:szCs w:val="28"/>
          <w:u w:val="single"/>
          <w:lang w:eastAsia="ru-RU"/>
        </w:rPr>
        <w:t>8. Потребительский рынок (без субъектов малого предпринимательства)</w:t>
      </w:r>
    </w:p>
    <w:p w:rsidR="000F4430" w:rsidRPr="00EF41C0" w:rsidRDefault="000F4430" w:rsidP="007A11CB">
      <w:pPr>
        <w:jc w:val="center"/>
        <w:rPr>
          <w:sz w:val="28"/>
          <w:szCs w:val="28"/>
          <w:u w:val="single"/>
        </w:rPr>
      </w:pPr>
    </w:p>
    <w:p w:rsidR="00E17BF6" w:rsidRPr="00E17BF6" w:rsidRDefault="00E17BF6" w:rsidP="004B2E75">
      <w:pPr>
        <w:tabs>
          <w:tab w:val="left" w:pos="567"/>
        </w:tabs>
        <w:jc w:val="both"/>
        <w:rPr>
          <w:sz w:val="28"/>
          <w:szCs w:val="28"/>
        </w:rPr>
      </w:pPr>
      <w:r w:rsidRPr="00E17BF6">
        <w:rPr>
          <w:sz w:val="28"/>
          <w:szCs w:val="28"/>
        </w:rPr>
        <w:t xml:space="preserve">    </w:t>
      </w:r>
      <w:r w:rsidR="004B2E75">
        <w:rPr>
          <w:sz w:val="28"/>
          <w:szCs w:val="28"/>
        </w:rPr>
        <w:t xml:space="preserve">  </w:t>
      </w:r>
      <w:r w:rsidRPr="00E17BF6">
        <w:rPr>
          <w:sz w:val="28"/>
          <w:szCs w:val="28"/>
        </w:rPr>
        <w:t xml:space="preserve"> Прогноз развития потребительского рынка товаров и услуг в среднесрочной перспективе учитывает влияние инфляционных процессов, роста   реальных денежных доходов населения, а также изменение ситуации в банковском кредитовании.</w:t>
      </w:r>
    </w:p>
    <w:p w:rsidR="00E17BF6" w:rsidRPr="00E17BF6" w:rsidRDefault="00E17BF6" w:rsidP="00E17BF6">
      <w:pPr>
        <w:jc w:val="both"/>
        <w:rPr>
          <w:sz w:val="28"/>
          <w:szCs w:val="28"/>
        </w:rPr>
      </w:pPr>
      <w:r w:rsidRPr="00E17BF6">
        <w:rPr>
          <w:sz w:val="28"/>
          <w:szCs w:val="28"/>
        </w:rPr>
        <w:t xml:space="preserve">    </w:t>
      </w:r>
      <w:r w:rsidR="004B2E75">
        <w:rPr>
          <w:sz w:val="28"/>
          <w:szCs w:val="28"/>
        </w:rPr>
        <w:t xml:space="preserve">  </w:t>
      </w:r>
      <w:r w:rsidRPr="00E17BF6">
        <w:rPr>
          <w:sz w:val="28"/>
          <w:szCs w:val="28"/>
        </w:rPr>
        <w:t>На протяжении ряда лет в районе наблюдается</w:t>
      </w:r>
      <w:r w:rsidR="004B2E75">
        <w:rPr>
          <w:sz w:val="28"/>
          <w:szCs w:val="28"/>
        </w:rPr>
        <w:t xml:space="preserve"> </w:t>
      </w:r>
      <w:r w:rsidRPr="00E17BF6">
        <w:rPr>
          <w:sz w:val="28"/>
          <w:szCs w:val="28"/>
        </w:rPr>
        <w:t xml:space="preserve"> рост оборота розничной торговли и развитие инфраструктуры.</w:t>
      </w:r>
    </w:p>
    <w:p w:rsidR="00E17BF6" w:rsidRPr="00E17BF6" w:rsidRDefault="004B2E75" w:rsidP="00E17BF6">
      <w:pPr>
        <w:jc w:val="both"/>
        <w:rPr>
          <w:sz w:val="28"/>
          <w:szCs w:val="28"/>
        </w:rPr>
      </w:pPr>
      <w:r>
        <w:rPr>
          <w:sz w:val="28"/>
          <w:szCs w:val="28"/>
        </w:rPr>
        <w:t xml:space="preserve">      </w:t>
      </w:r>
      <w:r w:rsidR="00E17BF6" w:rsidRPr="00E17BF6">
        <w:rPr>
          <w:sz w:val="28"/>
          <w:szCs w:val="28"/>
        </w:rPr>
        <w:t>Потребительский рынок - является одной из важнейших сфер экономической деятельности, обеспечивающей жизнедеятельность и благополучие населения нашего района.</w:t>
      </w:r>
    </w:p>
    <w:p w:rsidR="00E17BF6" w:rsidRPr="00E17BF6" w:rsidRDefault="004B2E75" w:rsidP="00E17BF6">
      <w:pPr>
        <w:jc w:val="both"/>
        <w:rPr>
          <w:sz w:val="28"/>
          <w:szCs w:val="28"/>
        </w:rPr>
      </w:pPr>
      <w:r>
        <w:rPr>
          <w:sz w:val="28"/>
          <w:szCs w:val="28"/>
        </w:rPr>
        <w:t xml:space="preserve">      </w:t>
      </w:r>
      <w:r w:rsidR="00E17BF6" w:rsidRPr="00E17BF6">
        <w:rPr>
          <w:sz w:val="28"/>
          <w:szCs w:val="28"/>
        </w:rPr>
        <w:t>Развитие  потребительского рынка в 2018 г. характеризуется в районе некоторыми положительными тенденциями – строительством и вводом в эксплуатацию новых объектов, улучшением качества и  расширением форм обслуживания населения,  формированием конкурентной среды.</w:t>
      </w:r>
    </w:p>
    <w:p w:rsidR="00E17BF6" w:rsidRPr="00E17BF6" w:rsidRDefault="004B2E75" w:rsidP="00E17BF6">
      <w:pPr>
        <w:jc w:val="both"/>
        <w:rPr>
          <w:sz w:val="28"/>
          <w:szCs w:val="28"/>
        </w:rPr>
      </w:pPr>
      <w:r>
        <w:rPr>
          <w:sz w:val="28"/>
          <w:szCs w:val="28"/>
        </w:rPr>
        <w:t xml:space="preserve">      </w:t>
      </w:r>
      <w:r w:rsidR="00E17BF6" w:rsidRPr="00E17BF6">
        <w:rPr>
          <w:sz w:val="28"/>
          <w:szCs w:val="28"/>
        </w:rPr>
        <w:t>Во всех сельских поселениях района функционируют стационарные магазины продовольственных и непродовольственных товаров в непосредственной близости к потребителю, в пределах «шаговой» доступности.</w:t>
      </w:r>
    </w:p>
    <w:p w:rsidR="00E17BF6" w:rsidRPr="00E17BF6" w:rsidRDefault="004B2E75" w:rsidP="00E17BF6">
      <w:pPr>
        <w:jc w:val="both"/>
        <w:rPr>
          <w:sz w:val="28"/>
          <w:szCs w:val="28"/>
        </w:rPr>
      </w:pPr>
      <w:r>
        <w:rPr>
          <w:sz w:val="28"/>
          <w:szCs w:val="28"/>
        </w:rPr>
        <w:t xml:space="preserve">      </w:t>
      </w:r>
      <w:r w:rsidR="00E17BF6" w:rsidRPr="00E17BF6">
        <w:rPr>
          <w:sz w:val="28"/>
          <w:szCs w:val="28"/>
        </w:rPr>
        <w:t>Состояние, структура, тенденции и динамика развития потребительского рынка напрямую отражают социально-экономическую ситуацию в районе и призваны обеспечивать бесперебойность снабжения населения района товарами и услугами.</w:t>
      </w:r>
    </w:p>
    <w:p w:rsidR="00E17BF6" w:rsidRPr="00E17BF6" w:rsidRDefault="004B2E75" w:rsidP="00E17BF6">
      <w:pPr>
        <w:jc w:val="both"/>
        <w:rPr>
          <w:sz w:val="28"/>
          <w:szCs w:val="28"/>
        </w:rPr>
      </w:pPr>
      <w:r>
        <w:rPr>
          <w:sz w:val="28"/>
          <w:szCs w:val="28"/>
        </w:rPr>
        <w:t xml:space="preserve">      </w:t>
      </w:r>
      <w:r w:rsidR="00E17BF6" w:rsidRPr="00E17BF6">
        <w:rPr>
          <w:sz w:val="28"/>
          <w:szCs w:val="28"/>
        </w:rPr>
        <w:t>В настоящее время в районе функционирует 746 объектов потребительского рынка, в том числе объектов общественного питания – 47, объектов бытового обслуживания населения – 92.</w:t>
      </w:r>
    </w:p>
    <w:p w:rsidR="00E17BF6" w:rsidRPr="00E17BF6" w:rsidRDefault="004B2E75" w:rsidP="00E17BF6">
      <w:pPr>
        <w:jc w:val="both"/>
        <w:rPr>
          <w:sz w:val="28"/>
          <w:szCs w:val="28"/>
        </w:rPr>
      </w:pPr>
      <w:r>
        <w:rPr>
          <w:sz w:val="28"/>
          <w:szCs w:val="28"/>
        </w:rPr>
        <w:t xml:space="preserve">      </w:t>
      </w:r>
      <w:r w:rsidR="00E17BF6" w:rsidRPr="00E17BF6">
        <w:rPr>
          <w:sz w:val="28"/>
          <w:szCs w:val="28"/>
        </w:rPr>
        <w:t xml:space="preserve">Общая площадь торговых объектов составляет 18,2 тыс. кв. метров, а фактическая обеспеченность торговыми площадями - 177 кв. м на 1000 чел. населения. </w:t>
      </w:r>
    </w:p>
    <w:p w:rsidR="00E17BF6" w:rsidRPr="00E17BF6" w:rsidRDefault="004B2E75" w:rsidP="004B2E75">
      <w:pPr>
        <w:tabs>
          <w:tab w:val="left" w:pos="567"/>
        </w:tabs>
        <w:jc w:val="both"/>
        <w:rPr>
          <w:sz w:val="28"/>
          <w:szCs w:val="28"/>
        </w:rPr>
      </w:pPr>
      <w:r>
        <w:rPr>
          <w:sz w:val="28"/>
          <w:szCs w:val="28"/>
        </w:rPr>
        <w:t xml:space="preserve">      </w:t>
      </w:r>
      <w:r w:rsidR="00E17BF6" w:rsidRPr="00E17BF6">
        <w:rPr>
          <w:sz w:val="28"/>
          <w:szCs w:val="28"/>
        </w:rPr>
        <w:t xml:space="preserve">Важную роль в торговой сфере района играет система потребкооперации, представленная в районе: </w:t>
      </w:r>
      <w:proofErr w:type="gramStart"/>
      <w:r w:rsidR="00E17BF6" w:rsidRPr="00E17BF6">
        <w:rPr>
          <w:sz w:val="28"/>
          <w:szCs w:val="28"/>
        </w:rPr>
        <w:t>Пригородным</w:t>
      </w:r>
      <w:proofErr w:type="gramEnd"/>
      <w:r w:rsidR="00E17BF6" w:rsidRPr="00E17BF6">
        <w:rPr>
          <w:sz w:val="28"/>
          <w:szCs w:val="28"/>
        </w:rPr>
        <w:t xml:space="preserve"> и </w:t>
      </w:r>
      <w:r w:rsidR="00E17BF6" w:rsidRPr="00E17BF6">
        <w:rPr>
          <w:sz w:val="28"/>
          <w:szCs w:val="28"/>
        </w:rPr>
        <w:lastRenderedPageBreak/>
        <w:t xml:space="preserve">Владикавказским </w:t>
      </w:r>
      <w:r>
        <w:rPr>
          <w:sz w:val="28"/>
          <w:szCs w:val="28"/>
        </w:rPr>
        <w:t xml:space="preserve"> </w:t>
      </w:r>
      <w:proofErr w:type="spellStart"/>
      <w:r w:rsidR="00E17BF6" w:rsidRPr="00E17BF6">
        <w:rPr>
          <w:sz w:val="28"/>
          <w:szCs w:val="28"/>
        </w:rPr>
        <w:t>райпо</w:t>
      </w:r>
      <w:proofErr w:type="spellEnd"/>
      <w:r w:rsidR="00E17BF6" w:rsidRPr="00E17BF6">
        <w:rPr>
          <w:sz w:val="28"/>
          <w:szCs w:val="28"/>
        </w:rPr>
        <w:t xml:space="preserve">, которые включают в себя в общей сложности 52 торговые точки, с общей торговой площадью 1256 </w:t>
      </w:r>
      <w:proofErr w:type="spellStart"/>
      <w:r w:rsidR="00E17BF6" w:rsidRPr="00E17BF6">
        <w:rPr>
          <w:sz w:val="28"/>
          <w:szCs w:val="28"/>
        </w:rPr>
        <w:t>кв.м</w:t>
      </w:r>
      <w:proofErr w:type="spellEnd"/>
      <w:r w:rsidR="00E17BF6" w:rsidRPr="00E17BF6">
        <w:rPr>
          <w:sz w:val="28"/>
          <w:szCs w:val="28"/>
        </w:rPr>
        <w:t>.</w:t>
      </w:r>
    </w:p>
    <w:p w:rsidR="00E17BF6" w:rsidRPr="00E17BF6" w:rsidRDefault="004B2E75" w:rsidP="004B2E75">
      <w:pPr>
        <w:tabs>
          <w:tab w:val="left" w:pos="567"/>
        </w:tabs>
        <w:jc w:val="both"/>
        <w:rPr>
          <w:sz w:val="28"/>
          <w:szCs w:val="28"/>
        </w:rPr>
      </w:pPr>
      <w:r>
        <w:rPr>
          <w:sz w:val="28"/>
          <w:szCs w:val="28"/>
        </w:rPr>
        <w:t xml:space="preserve">       </w:t>
      </w:r>
      <w:r w:rsidR="00E17BF6" w:rsidRPr="00E17BF6">
        <w:rPr>
          <w:sz w:val="28"/>
          <w:szCs w:val="28"/>
        </w:rPr>
        <w:t xml:space="preserve">Улучшен интерьер и отремонтированы фасады сельскохозяйственного магазина №1 и магазина «Все для дома» в ст. Архонской, а также продовольственного магазина №3 </w:t>
      </w:r>
      <w:proofErr w:type="gramStart"/>
      <w:r w:rsidR="00E17BF6" w:rsidRPr="00E17BF6">
        <w:rPr>
          <w:sz w:val="28"/>
          <w:szCs w:val="28"/>
        </w:rPr>
        <w:t>в</w:t>
      </w:r>
      <w:proofErr w:type="gramEnd"/>
      <w:r w:rsidR="00E17BF6" w:rsidRPr="00E17BF6">
        <w:rPr>
          <w:sz w:val="28"/>
          <w:szCs w:val="28"/>
        </w:rPr>
        <w:t xml:space="preserve"> с. В. Саниба.</w:t>
      </w:r>
    </w:p>
    <w:p w:rsidR="00E17BF6" w:rsidRPr="00E17BF6" w:rsidRDefault="004B2E75" w:rsidP="00E17BF6">
      <w:pPr>
        <w:jc w:val="both"/>
        <w:rPr>
          <w:sz w:val="28"/>
          <w:szCs w:val="28"/>
        </w:rPr>
      </w:pPr>
      <w:r>
        <w:rPr>
          <w:sz w:val="28"/>
          <w:szCs w:val="28"/>
        </w:rPr>
        <w:t xml:space="preserve">      </w:t>
      </w:r>
      <w:r w:rsidR="00E17BF6" w:rsidRPr="00E17BF6">
        <w:rPr>
          <w:sz w:val="28"/>
          <w:szCs w:val="28"/>
        </w:rPr>
        <w:t xml:space="preserve">На сегодня потребкооперация является практически единственным источником продовольственного обеспечения населения труднодоступных населённых пунктов. Ежегодное  повышение  уровня  материальной обеспеченности населения создает благоприятную конъектуру в розничной торговле и способствует росту ее товарооборота. </w:t>
      </w:r>
    </w:p>
    <w:p w:rsidR="00E17BF6" w:rsidRPr="00E17BF6" w:rsidRDefault="00851B11" w:rsidP="00E17BF6">
      <w:pPr>
        <w:jc w:val="both"/>
        <w:rPr>
          <w:sz w:val="28"/>
          <w:szCs w:val="28"/>
        </w:rPr>
      </w:pPr>
      <w:r>
        <w:rPr>
          <w:sz w:val="28"/>
          <w:szCs w:val="28"/>
        </w:rPr>
        <w:t xml:space="preserve">      </w:t>
      </w:r>
      <w:r w:rsidR="00E17BF6" w:rsidRPr="00E17BF6">
        <w:rPr>
          <w:sz w:val="28"/>
          <w:szCs w:val="28"/>
        </w:rPr>
        <w:t>Улучшается качество предоставления услуг розничной торговли и общественного питания, увеличивается ассортимент реализуемых товаров для различных категорий населения.</w:t>
      </w:r>
    </w:p>
    <w:p w:rsidR="00E17BF6" w:rsidRPr="00E17BF6" w:rsidRDefault="00E17BF6" w:rsidP="00E17BF6">
      <w:pPr>
        <w:jc w:val="both"/>
        <w:rPr>
          <w:sz w:val="28"/>
          <w:szCs w:val="28"/>
        </w:rPr>
      </w:pPr>
      <w:r w:rsidRPr="00E17BF6">
        <w:rPr>
          <w:sz w:val="28"/>
          <w:szCs w:val="28"/>
        </w:rPr>
        <w:t xml:space="preserve">       Предприятия потребкооперации расширяют оказываемые услуги населению. Это пошив и ремонт одежды, парикмахерские услуги</w:t>
      </w:r>
      <w:r w:rsidR="00851B11">
        <w:rPr>
          <w:sz w:val="28"/>
          <w:szCs w:val="28"/>
        </w:rPr>
        <w:t>, кондитерский цех.</w:t>
      </w:r>
      <w:r w:rsidRPr="00E17BF6">
        <w:rPr>
          <w:sz w:val="28"/>
          <w:szCs w:val="28"/>
        </w:rPr>
        <w:t xml:space="preserve"> </w:t>
      </w:r>
    </w:p>
    <w:p w:rsidR="00E17BF6" w:rsidRPr="00E17BF6" w:rsidRDefault="00E17BF6" w:rsidP="00E17BF6">
      <w:pPr>
        <w:jc w:val="both"/>
        <w:rPr>
          <w:sz w:val="28"/>
          <w:szCs w:val="28"/>
        </w:rPr>
      </w:pPr>
      <w:r w:rsidRPr="00E17BF6">
        <w:rPr>
          <w:sz w:val="28"/>
          <w:szCs w:val="28"/>
        </w:rPr>
        <w:t xml:space="preserve">   </w:t>
      </w:r>
      <w:r w:rsidR="004B2E75">
        <w:rPr>
          <w:sz w:val="28"/>
          <w:szCs w:val="28"/>
        </w:rPr>
        <w:t xml:space="preserve">   </w:t>
      </w:r>
      <w:r w:rsidRPr="00E17BF6">
        <w:rPr>
          <w:sz w:val="28"/>
          <w:szCs w:val="28"/>
        </w:rPr>
        <w:t xml:space="preserve"> В 2018 г объем розничной торговли  составил 71,8 млн.  рублей,  что составило  78,1 %  к 2017г.</w:t>
      </w:r>
      <w:r w:rsidR="00CD2219">
        <w:rPr>
          <w:sz w:val="28"/>
          <w:szCs w:val="28"/>
        </w:rPr>
        <w:t xml:space="preserve"> </w:t>
      </w:r>
      <w:r w:rsidRPr="00E17BF6">
        <w:rPr>
          <w:sz w:val="28"/>
          <w:szCs w:val="28"/>
        </w:rPr>
        <w:t>По оценке в 2019 году объем оборота розничной торговли составит 72,5 млн. рублей (101,5 % к 2018 г).</w:t>
      </w:r>
      <w:r w:rsidR="00CD2219">
        <w:rPr>
          <w:sz w:val="28"/>
          <w:szCs w:val="28"/>
        </w:rPr>
        <w:t xml:space="preserve"> </w:t>
      </w:r>
      <w:r w:rsidRPr="00E17BF6">
        <w:rPr>
          <w:sz w:val="28"/>
          <w:szCs w:val="28"/>
        </w:rPr>
        <w:t xml:space="preserve">По прогнозу в 2020- 2022 </w:t>
      </w:r>
      <w:proofErr w:type="spellStart"/>
      <w:r w:rsidRPr="00E17BF6">
        <w:rPr>
          <w:sz w:val="28"/>
          <w:szCs w:val="28"/>
        </w:rPr>
        <w:t>г</w:t>
      </w:r>
      <w:r w:rsidR="00CD2219">
        <w:rPr>
          <w:sz w:val="28"/>
          <w:szCs w:val="28"/>
        </w:rPr>
        <w:t>.</w:t>
      </w:r>
      <w:r w:rsidRPr="00E17BF6">
        <w:rPr>
          <w:sz w:val="28"/>
          <w:szCs w:val="28"/>
        </w:rPr>
        <w:t>г</w:t>
      </w:r>
      <w:proofErr w:type="spellEnd"/>
      <w:r w:rsidR="00CD2219">
        <w:rPr>
          <w:sz w:val="28"/>
          <w:szCs w:val="28"/>
        </w:rPr>
        <w:t>.</w:t>
      </w:r>
      <w:r w:rsidRPr="00E17BF6">
        <w:rPr>
          <w:sz w:val="28"/>
          <w:szCs w:val="28"/>
        </w:rPr>
        <w:t xml:space="preserve"> ожидается увеличение объема розничной торговли:  при к</w:t>
      </w:r>
      <w:r w:rsidR="00CD2219">
        <w:rPr>
          <w:sz w:val="28"/>
          <w:szCs w:val="28"/>
        </w:rPr>
        <w:t xml:space="preserve">онсервативном варианте на 3,6 %, </w:t>
      </w:r>
      <w:r w:rsidRPr="00E17BF6">
        <w:rPr>
          <w:sz w:val="28"/>
          <w:szCs w:val="28"/>
        </w:rPr>
        <w:t>при благоприятном варианте  развития на 4,1 %.</w:t>
      </w:r>
    </w:p>
    <w:p w:rsidR="00E750E1" w:rsidRDefault="00E17BF6" w:rsidP="00E17BF6">
      <w:pPr>
        <w:jc w:val="both"/>
        <w:rPr>
          <w:sz w:val="28"/>
          <w:szCs w:val="28"/>
        </w:rPr>
      </w:pPr>
      <w:r w:rsidRPr="00E17BF6">
        <w:rPr>
          <w:sz w:val="28"/>
          <w:szCs w:val="28"/>
        </w:rPr>
        <w:t xml:space="preserve">     Организаци</w:t>
      </w:r>
      <w:r w:rsidR="00E750E1">
        <w:rPr>
          <w:sz w:val="28"/>
          <w:szCs w:val="28"/>
        </w:rPr>
        <w:t>ями</w:t>
      </w:r>
      <w:r w:rsidRPr="00E17BF6">
        <w:rPr>
          <w:sz w:val="28"/>
          <w:szCs w:val="28"/>
        </w:rPr>
        <w:t>,</w:t>
      </w:r>
      <w:r w:rsidR="00E750E1">
        <w:rPr>
          <w:sz w:val="28"/>
          <w:szCs w:val="28"/>
        </w:rPr>
        <w:t xml:space="preserve"> </w:t>
      </w:r>
      <w:r w:rsidRPr="00E17BF6">
        <w:rPr>
          <w:sz w:val="28"/>
          <w:szCs w:val="28"/>
        </w:rPr>
        <w:t>оказывающи</w:t>
      </w:r>
      <w:r w:rsidR="00E750E1">
        <w:rPr>
          <w:sz w:val="28"/>
          <w:szCs w:val="28"/>
        </w:rPr>
        <w:t>ми</w:t>
      </w:r>
      <w:r w:rsidRPr="00E17BF6">
        <w:rPr>
          <w:sz w:val="28"/>
          <w:szCs w:val="28"/>
        </w:rPr>
        <w:t xml:space="preserve"> платные услуги населению,  не относящиеся к  субъектам  малого предпринимательства  на  территории муниципального образования Пригородный район являются  МУП «</w:t>
      </w:r>
      <w:proofErr w:type="spellStart"/>
      <w:r w:rsidRPr="00E17BF6">
        <w:rPr>
          <w:sz w:val="28"/>
          <w:szCs w:val="28"/>
        </w:rPr>
        <w:t>Коммунресурсы</w:t>
      </w:r>
      <w:proofErr w:type="spellEnd"/>
      <w:r w:rsidRPr="00E17BF6">
        <w:rPr>
          <w:sz w:val="28"/>
          <w:szCs w:val="28"/>
        </w:rPr>
        <w:t xml:space="preserve">», МУ «Спортивно-оздоровительный комплекс им. </w:t>
      </w:r>
    </w:p>
    <w:p w:rsidR="00E17BF6" w:rsidRPr="00E17BF6" w:rsidRDefault="00E17BF6" w:rsidP="00E17BF6">
      <w:pPr>
        <w:jc w:val="both"/>
        <w:rPr>
          <w:sz w:val="28"/>
          <w:szCs w:val="28"/>
        </w:rPr>
      </w:pPr>
      <w:r w:rsidRPr="00E17BF6">
        <w:rPr>
          <w:sz w:val="28"/>
          <w:szCs w:val="28"/>
        </w:rPr>
        <w:t>Е</w:t>
      </w:r>
      <w:r w:rsidR="00E750E1">
        <w:rPr>
          <w:sz w:val="28"/>
          <w:szCs w:val="28"/>
        </w:rPr>
        <w:t>.</w:t>
      </w:r>
      <w:r w:rsidRPr="00E17BF6">
        <w:rPr>
          <w:sz w:val="28"/>
          <w:szCs w:val="28"/>
        </w:rPr>
        <w:t xml:space="preserve"> </w:t>
      </w:r>
      <w:proofErr w:type="spellStart"/>
      <w:r w:rsidRPr="00E17BF6">
        <w:rPr>
          <w:sz w:val="28"/>
          <w:szCs w:val="28"/>
        </w:rPr>
        <w:t>Тедеева</w:t>
      </w:r>
      <w:proofErr w:type="spellEnd"/>
      <w:r w:rsidRPr="00E17BF6">
        <w:rPr>
          <w:sz w:val="28"/>
          <w:szCs w:val="28"/>
        </w:rPr>
        <w:t>», МУ «</w:t>
      </w:r>
      <w:proofErr w:type="spellStart"/>
      <w:r w:rsidRPr="00E17BF6">
        <w:rPr>
          <w:sz w:val="28"/>
          <w:szCs w:val="28"/>
        </w:rPr>
        <w:t>Фидиуаг</w:t>
      </w:r>
      <w:proofErr w:type="spellEnd"/>
      <w:r w:rsidRPr="00E17BF6">
        <w:rPr>
          <w:sz w:val="28"/>
          <w:szCs w:val="28"/>
        </w:rPr>
        <w:t xml:space="preserve">», предприятия потребкооперации Пригородное и Владикавказское </w:t>
      </w:r>
      <w:proofErr w:type="spellStart"/>
      <w:r w:rsidRPr="00E17BF6">
        <w:rPr>
          <w:sz w:val="28"/>
          <w:szCs w:val="28"/>
        </w:rPr>
        <w:t>райпо</w:t>
      </w:r>
      <w:proofErr w:type="spellEnd"/>
      <w:r w:rsidRPr="00E17BF6">
        <w:rPr>
          <w:sz w:val="28"/>
          <w:szCs w:val="28"/>
        </w:rPr>
        <w:t xml:space="preserve">. </w:t>
      </w:r>
    </w:p>
    <w:p w:rsidR="00E17BF6" w:rsidRPr="00E17BF6" w:rsidRDefault="00E17BF6" w:rsidP="00E750E1">
      <w:pPr>
        <w:tabs>
          <w:tab w:val="left" w:pos="567"/>
        </w:tabs>
        <w:jc w:val="both"/>
        <w:rPr>
          <w:sz w:val="28"/>
          <w:szCs w:val="28"/>
        </w:rPr>
      </w:pPr>
      <w:r w:rsidRPr="00E17BF6">
        <w:rPr>
          <w:sz w:val="28"/>
          <w:szCs w:val="28"/>
        </w:rPr>
        <w:t xml:space="preserve">      Значительная доля по объему платных услуг </w:t>
      </w:r>
      <w:r w:rsidR="00E750E1">
        <w:rPr>
          <w:sz w:val="28"/>
          <w:szCs w:val="28"/>
        </w:rPr>
        <w:t xml:space="preserve">- 96,9 % </w:t>
      </w:r>
      <w:r w:rsidRPr="00E17BF6">
        <w:rPr>
          <w:sz w:val="28"/>
          <w:szCs w:val="28"/>
        </w:rPr>
        <w:t xml:space="preserve"> принадлежит МУП «</w:t>
      </w:r>
      <w:proofErr w:type="spellStart"/>
      <w:r w:rsidRPr="00E17BF6">
        <w:rPr>
          <w:sz w:val="28"/>
          <w:szCs w:val="28"/>
        </w:rPr>
        <w:t>Коммунресурсы</w:t>
      </w:r>
      <w:proofErr w:type="spellEnd"/>
      <w:r w:rsidRPr="00E17BF6">
        <w:rPr>
          <w:sz w:val="28"/>
          <w:szCs w:val="28"/>
        </w:rPr>
        <w:t>». Это  предприятие оказывает коммунальные  услуги населению.</w:t>
      </w:r>
      <w:r w:rsidR="00E750E1">
        <w:rPr>
          <w:sz w:val="28"/>
          <w:szCs w:val="28"/>
        </w:rPr>
        <w:t xml:space="preserve"> </w:t>
      </w:r>
      <w:r w:rsidRPr="00E17BF6">
        <w:rPr>
          <w:sz w:val="28"/>
          <w:szCs w:val="28"/>
        </w:rPr>
        <w:t xml:space="preserve">       Объем платных услуг в 2018г составил 98,7 млн. рублей, что составило 104,2 % к предыдущему году.</w:t>
      </w:r>
    </w:p>
    <w:p w:rsidR="00E17BF6" w:rsidRPr="00E17BF6" w:rsidRDefault="00E17BF6" w:rsidP="00E17BF6">
      <w:pPr>
        <w:jc w:val="both"/>
        <w:rPr>
          <w:sz w:val="28"/>
          <w:szCs w:val="28"/>
        </w:rPr>
      </w:pPr>
      <w:r w:rsidRPr="00E17BF6">
        <w:rPr>
          <w:sz w:val="28"/>
          <w:szCs w:val="28"/>
        </w:rPr>
        <w:t xml:space="preserve">       По оценке 2019 года не ожидается значительное увеличение объема платных услуг в виду того, что предприятием  МУП «</w:t>
      </w:r>
      <w:proofErr w:type="spellStart"/>
      <w:r w:rsidRPr="00E17BF6">
        <w:rPr>
          <w:sz w:val="28"/>
          <w:szCs w:val="28"/>
        </w:rPr>
        <w:t>Коммунресурсы</w:t>
      </w:r>
      <w:proofErr w:type="spellEnd"/>
      <w:r w:rsidR="00E750E1">
        <w:rPr>
          <w:sz w:val="28"/>
          <w:szCs w:val="28"/>
        </w:rPr>
        <w:t>»</w:t>
      </w:r>
      <w:r w:rsidRPr="00E17BF6">
        <w:rPr>
          <w:sz w:val="28"/>
          <w:szCs w:val="28"/>
        </w:rPr>
        <w:t xml:space="preserve">  не оказываются услуги по вывозу бытовых отходов населению. Сокращается количество абонентов, использующи</w:t>
      </w:r>
      <w:r w:rsidR="00E750E1">
        <w:rPr>
          <w:sz w:val="28"/>
          <w:szCs w:val="28"/>
        </w:rPr>
        <w:t>х</w:t>
      </w:r>
      <w:r w:rsidRPr="00E17BF6">
        <w:rPr>
          <w:sz w:val="28"/>
          <w:szCs w:val="28"/>
        </w:rPr>
        <w:t xml:space="preserve">  централизованное отопление  за счет установления индивидуальных систем отопления.  Процент выполнения ожидается за 2019</w:t>
      </w:r>
      <w:r w:rsidR="00E750E1">
        <w:rPr>
          <w:sz w:val="28"/>
          <w:szCs w:val="28"/>
        </w:rPr>
        <w:t xml:space="preserve"> </w:t>
      </w:r>
      <w:r w:rsidRPr="00E17BF6">
        <w:rPr>
          <w:sz w:val="28"/>
          <w:szCs w:val="28"/>
        </w:rPr>
        <w:t>г</w:t>
      </w:r>
      <w:r w:rsidR="00E750E1">
        <w:rPr>
          <w:sz w:val="28"/>
          <w:szCs w:val="28"/>
        </w:rPr>
        <w:t>од</w:t>
      </w:r>
      <w:r w:rsidRPr="00E17BF6">
        <w:rPr>
          <w:sz w:val="28"/>
          <w:szCs w:val="28"/>
        </w:rPr>
        <w:t xml:space="preserve"> </w:t>
      </w:r>
      <w:r w:rsidR="00E750E1">
        <w:rPr>
          <w:sz w:val="28"/>
          <w:szCs w:val="28"/>
        </w:rPr>
        <w:t xml:space="preserve">- </w:t>
      </w:r>
      <w:r w:rsidRPr="00E17BF6">
        <w:rPr>
          <w:sz w:val="28"/>
          <w:szCs w:val="28"/>
        </w:rPr>
        <w:t xml:space="preserve">100% к предыдущему году. </w:t>
      </w:r>
    </w:p>
    <w:p w:rsidR="00E17BF6" w:rsidRPr="00E17BF6" w:rsidRDefault="00E17BF6" w:rsidP="007E0B2C">
      <w:pPr>
        <w:tabs>
          <w:tab w:val="left" w:pos="567"/>
        </w:tabs>
        <w:jc w:val="both"/>
        <w:rPr>
          <w:sz w:val="28"/>
          <w:szCs w:val="28"/>
        </w:rPr>
      </w:pPr>
      <w:r w:rsidRPr="00E17BF6">
        <w:rPr>
          <w:sz w:val="28"/>
          <w:szCs w:val="28"/>
        </w:rPr>
        <w:t xml:space="preserve">   </w:t>
      </w:r>
      <w:r w:rsidR="00E750E1">
        <w:rPr>
          <w:sz w:val="28"/>
          <w:szCs w:val="28"/>
        </w:rPr>
        <w:t xml:space="preserve">   </w:t>
      </w:r>
      <w:r w:rsidR="007E0B2C">
        <w:rPr>
          <w:sz w:val="28"/>
          <w:szCs w:val="28"/>
        </w:rPr>
        <w:t xml:space="preserve"> </w:t>
      </w:r>
      <w:r w:rsidRPr="00E17BF6">
        <w:rPr>
          <w:sz w:val="28"/>
          <w:szCs w:val="28"/>
        </w:rPr>
        <w:t>В прогнозн</w:t>
      </w:r>
      <w:r w:rsidR="00E750E1">
        <w:rPr>
          <w:sz w:val="28"/>
          <w:szCs w:val="28"/>
        </w:rPr>
        <w:t>ом</w:t>
      </w:r>
      <w:r w:rsidRPr="00E17BF6">
        <w:rPr>
          <w:sz w:val="28"/>
          <w:szCs w:val="28"/>
        </w:rPr>
        <w:t xml:space="preserve"> период</w:t>
      </w:r>
      <w:r w:rsidR="00E750E1">
        <w:rPr>
          <w:sz w:val="28"/>
          <w:szCs w:val="28"/>
        </w:rPr>
        <w:t>е</w:t>
      </w:r>
      <w:r w:rsidRPr="00E17BF6">
        <w:rPr>
          <w:sz w:val="28"/>
          <w:szCs w:val="28"/>
        </w:rPr>
        <w:t xml:space="preserve"> планируется увеличение доходов от платных услуг в сфере </w:t>
      </w:r>
      <w:proofErr w:type="spellStart"/>
      <w:r w:rsidRPr="00E17BF6">
        <w:rPr>
          <w:sz w:val="28"/>
          <w:szCs w:val="28"/>
        </w:rPr>
        <w:t>жилищно</w:t>
      </w:r>
      <w:proofErr w:type="spellEnd"/>
      <w:r w:rsidR="00C24301">
        <w:rPr>
          <w:sz w:val="28"/>
          <w:szCs w:val="28"/>
        </w:rPr>
        <w:t xml:space="preserve"> </w:t>
      </w:r>
      <w:r w:rsidRPr="00E17BF6">
        <w:rPr>
          <w:sz w:val="28"/>
          <w:szCs w:val="28"/>
        </w:rPr>
        <w:t>- коммунального хозяйства за счет модернизации устаревшего оборудования. Запланированное  расширение сети водоотведения  в районе также приведет к увеличению объема платных услуг, оказываемых  МУП «</w:t>
      </w:r>
      <w:proofErr w:type="spellStart"/>
      <w:r w:rsidRPr="00E17BF6">
        <w:rPr>
          <w:sz w:val="28"/>
          <w:szCs w:val="28"/>
        </w:rPr>
        <w:t>Коммунресурсы</w:t>
      </w:r>
      <w:proofErr w:type="spellEnd"/>
      <w:r w:rsidRPr="00E17BF6">
        <w:rPr>
          <w:sz w:val="28"/>
          <w:szCs w:val="28"/>
        </w:rPr>
        <w:t xml:space="preserve">».    По прогнозу в 2020- 2022 </w:t>
      </w:r>
      <w:proofErr w:type="spellStart"/>
      <w:r w:rsidRPr="00E17BF6">
        <w:rPr>
          <w:sz w:val="28"/>
          <w:szCs w:val="28"/>
        </w:rPr>
        <w:t>г</w:t>
      </w:r>
      <w:r w:rsidR="007E0B2C">
        <w:rPr>
          <w:sz w:val="28"/>
          <w:szCs w:val="28"/>
        </w:rPr>
        <w:t>.</w:t>
      </w:r>
      <w:r w:rsidRPr="00E17BF6">
        <w:rPr>
          <w:sz w:val="28"/>
          <w:szCs w:val="28"/>
        </w:rPr>
        <w:t>г</w:t>
      </w:r>
      <w:proofErr w:type="spellEnd"/>
      <w:r w:rsidR="007E0B2C">
        <w:rPr>
          <w:sz w:val="28"/>
          <w:szCs w:val="28"/>
        </w:rPr>
        <w:t>.</w:t>
      </w:r>
      <w:r w:rsidRPr="00E17BF6">
        <w:rPr>
          <w:sz w:val="28"/>
          <w:szCs w:val="28"/>
        </w:rPr>
        <w:t xml:space="preserve"> ожидается увеличение объема реализации платных услуг населению:  </w:t>
      </w:r>
      <w:r w:rsidRPr="00E17BF6">
        <w:rPr>
          <w:sz w:val="28"/>
          <w:szCs w:val="28"/>
        </w:rPr>
        <w:lastRenderedPageBreak/>
        <w:t>при консервативном варианте 4,0 %., при благоприятном варианте  развития на 4,8 %.</w:t>
      </w:r>
    </w:p>
    <w:p w:rsidR="00E17BF6" w:rsidRPr="00E17BF6" w:rsidRDefault="00E17BF6" w:rsidP="00E17BF6">
      <w:pPr>
        <w:jc w:val="both"/>
        <w:rPr>
          <w:sz w:val="28"/>
          <w:szCs w:val="28"/>
        </w:rPr>
      </w:pPr>
    </w:p>
    <w:p w:rsidR="00102964" w:rsidRPr="00EF41C0" w:rsidRDefault="00102964" w:rsidP="00E17BF6">
      <w:pPr>
        <w:jc w:val="center"/>
        <w:rPr>
          <w:b/>
          <w:color w:val="auto"/>
          <w:sz w:val="28"/>
          <w:szCs w:val="28"/>
          <w:u w:val="single"/>
          <w:shd w:val="clear" w:color="auto" w:fill="FFFFFF"/>
        </w:rPr>
      </w:pPr>
      <w:r w:rsidRPr="00EF41C0">
        <w:rPr>
          <w:b/>
          <w:color w:val="auto"/>
          <w:sz w:val="28"/>
          <w:szCs w:val="28"/>
          <w:u w:val="single"/>
          <w:shd w:val="clear" w:color="auto" w:fill="FFFFFF"/>
        </w:rPr>
        <w:t>9. Малое предпринимательство</w:t>
      </w:r>
    </w:p>
    <w:p w:rsidR="000D6649" w:rsidRPr="00FB4F6D" w:rsidRDefault="000D6649" w:rsidP="007A11CB">
      <w:pPr>
        <w:shd w:val="clear" w:color="auto" w:fill="FFFFFF"/>
        <w:ind w:firstLine="720"/>
        <w:jc w:val="center"/>
        <w:rPr>
          <w:b/>
          <w:color w:val="auto"/>
          <w:sz w:val="28"/>
          <w:szCs w:val="28"/>
          <w:shd w:val="clear" w:color="auto" w:fill="FFFFFF"/>
        </w:rPr>
      </w:pPr>
    </w:p>
    <w:p w:rsidR="00102964" w:rsidRPr="00FB4F6D" w:rsidRDefault="00102964" w:rsidP="007A11CB">
      <w:pPr>
        <w:shd w:val="clear" w:color="auto" w:fill="FFFFFF"/>
        <w:ind w:firstLine="720"/>
        <w:jc w:val="both"/>
        <w:rPr>
          <w:color w:val="auto"/>
          <w:sz w:val="28"/>
          <w:szCs w:val="28"/>
          <w:shd w:val="clear" w:color="auto" w:fill="FFFFFF"/>
        </w:rPr>
      </w:pPr>
      <w:r w:rsidRPr="00FB4F6D">
        <w:rPr>
          <w:color w:val="auto"/>
          <w:sz w:val="28"/>
          <w:szCs w:val="28"/>
          <w:shd w:val="clear" w:color="auto" w:fill="FFFFFF"/>
        </w:rPr>
        <w:t xml:space="preserve">Малое и среднее предпринимательство занимает важное место в экономике муниципального района и играет значительную роль в решении экономических и социальных задач, т.к. способствует созданию новых рабочих мест, насыщению потребительского рынка товарами и услугами, увеличению налоговой базы и др. </w:t>
      </w:r>
    </w:p>
    <w:p w:rsidR="00102964" w:rsidRPr="00FB4F6D" w:rsidRDefault="00102964" w:rsidP="007A11CB">
      <w:pPr>
        <w:shd w:val="clear" w:color="auto" w:fill="FFFFFF"/>
        <w:ind w:firstLine="720"/>
        <w:jc w:val="both"/>
        <w:rPr>
          <w:color w:val="auto"/>
          <w:sz w:val="28"/>
          <w:szCs w:val="28"/>
          <w:shd w:val="clear" w:color="auto" w:fill="FFFFFF"/>
        </w:rPr>
      </w:pPr>
      <w:r w:rsidRPr="00FB4F6D">
        <w:rPr>
          <w:color w:val="auto"/>
          <w:sz w:val="28"/>
          <w:szCs w:val="28"/>
          <w:shd w:val="clear" w:color="auto" w:fill="FFFFFF"/>
        </w:rPr>
        <w:t>В 2018 году количество малых предприятий, включая микро</w:t>
      </w:r>
      <w:r w:rsidR="0068710F">
        <w:rPr>
          <w:color w:val="auto"/>
          <w:sz w:val="28"/>
          <w:szCs w:val="28"/>
          <w:shd w:val="clear" w:color="auto" w:fill="FFFFFF"/>
        </w:rPr>
        <w:t xml:space="preserve"> </w:t>
      </w:r>
      <w:r w:rsidRPr="00FB4F6D">
        <w:rPr>
          <w:color w:val="auto"/>
          <w:sz w:val="28"/>
          <w:szCs w:val="28"/>
          <w:shd w:val="clear" w:color="auto" w:fill="FFFFFF"/>
        </w:rPr>
        <w:t xml:space="preserve">предприятия, на территории муниципального района составило 2079 единиц, что ниже уровня 2017 года на 27 единиц. </w:t>
      </w:r>
    </w:p>
    <w:p w:rsidR="00102964" w:rsidRPr="00FB4F6D" w:rsidRDefault="00102964" w:rsidP="007A11CB">
      <w:pPr>
        <w:shd w:val="clear" w:color="auto" w:fill="FFFFFF"/>
        <w:ind w:firstLine="720"/>
        <w:jc w:val="both"/>
        <w:rPr>
          <w:color w:val="auto"/>
          <w:sz w:val="28"/>
          <w:szCs w:val="28"/>
          <w:shd w:val="clear" w:color="auto" w:fill="FFFFFF"/>
        </w:rPr>
      </w:pPr>
      <w:r w:rsidRPr="00FB4F6D">
        <w:rPr>
          <w:color w:val="auto"/>
          <w:sz w:val="28"/>
          <w:szCs w:val="28"/>
          <w:shd w:val="clear" w:color="auto" w:fill="FFFFFF"/>
        </w:rPr>
        <w:t>По оценке на 2019 год число малых предприятий уменьшится к уровню 2018 года на 23единицы. Снижение связано в первую очередь с закрытием и снятием с налогового учета ряда хозяйств, не получивших ожидаемую финансовую господдержку на развитие предпринимательской деятельности, ростом отчислений во внебюджетные фонды. Так, за период с 01.01.2019 года снято с налогового учета 31 ЮЛ.</w:t>
      </w:r>
    </w:p>
    <w:p w:rsidR="00102964" w:rsidRPr="00FB4F6D" w:rsidRDefault="00102964" w:rsidP="007A11CB">
      <w:pPr>
        <w:shd w:val="clear" w:color="auto" w:fill="FFFFFF"/>
        <w:ind w:firstLine="720"/>
        <w:jc w:val="both"/>
        <w:rPr>
          <w:color w:val="auto"/>
          <w:sz w:val="28"/>
          <w:szCs w:val="28"/>
          <w:shd w:val="clear" w:color="auto" w:fill="FFFFFF"/>
        </w:rPr>
      </w:pPr>
      <w:r w:rsidRPr="00FB4F6D">
        <w:rPr>
          <w:color w:val="auto"/>
          <w:sz w:val="28"/>
          <w:szCs w:val="28"/>
          <w:shd w:val="clear" w:color="auto" w:fill="FFFFFF"/>
        </w:rPr>
        <w:t>В прогнозируемом периоде планиру</w:t>
      </w:r>
      <w:r w:rsidRPr="00FB4F6D">
        <w:rPr>
          <w:color w:val="auto"/>
          <w:sz w:val="28"/>
          <w:szCs w:val="28"/>
        </w:rPr>
        <w:t>ется умеренный р</w:t>
      </w:r>
      <w:r w:rsidRPr="00FB4F6D">
        <w:rPr>
          <w:color w:val="auto"/>
          <w:sz w:val="28"/>
          <w:szCs w:val="28"/>
          <w:shd w:val="clear" w:color="auto" w:fill="FFFFFF"/>
        </w:rPr>
        <w:t xml:space="preserve">ост количества субъектов малого предпринимательства, и к концу 2022 года по </w:t>
      </w:r>
      <w:r w:rsidRPr="00FB4F6D">
        <w:rPr>
          <w:sz w:val="28"/>
          <w:szCs w:val="28"/>
        </w:rPr>
        <w:t xml:space="preserve"> благоприятному варианту </w:t>
      </w:r>
      <w:r w:rsidRPr="00FB4F6D">
        <w:rPr>
          <w:color w:val="auto"/>
          <w:sz w:val="28"/>
          <w:szCs w:val="28"/>
          <w:shd w:val="clear" w:color="auto" w:fill="FFFFFF"/>
        </w:rPr>
        <w:t>развития  их количество составит 2248 единиц.</w:t>
      </w:r>
    </w:p>
    <w:p w:rsidR="00102964" w:rsidRPr="00FB4F6D" w:rsidRDefault="00102964" w:rsidP="007A11CB">
      <w:pPr>
        <w:shd w:val="clear" w:color="auto" w:fill="FFFFFF"/>
        <w:ind w:firstLine="720"/>
        <w:jc w:val="both"/>
        <w:rPr>
          <w:sz w:val="28"/>
          <w:szCs w:val="28"/>
        </w:rPr>
      </w:pPr>
      <w:r w:rsidRPr="00FB4F6D">
        <w:rPr>
          <w:color w:val="auto"/>
          <w:sz w:val="28"/>
          <w:szCs w:val="28"/>
          <w:shd w:val="clear" w:color="auto" w:fill="FFFFFF"/>
        </w:rPr>
        <w:t>Среднесписочная численность работников малых предприятий в 2018 году составила 2610 человек. По оценке на 2019 год рост численности составит к уровню 2018 года 190 человек или 107,3%.  В прогнозируемом периоде ожидается рост среднесписочной численности и к 2022 году численность работников малых предприятий предположительно составит 3250 чел. п</w:t>
      </w:r>
      <w:r w:rsidRPr="00FB4F6D">
        <w:rPr>
          <w:sz w:val="28"/>
          <w:szCs w:val="28"/>
        </w:rPr>
        <w:t>ри благоприятном развитии социально-экономической ситуации в районе.</w:t>
      </w:r>
    </w:p>
    <w:p w:rsidR="005A72DC" w:rsidRPr="00FB4F6D" w:rsidRDefault="005A72DC" w:rsidP="007A11CB">
      <w:pPr>
        <w:pStyle w:val="21"/>
        <w:shd w:val="clear" w:color="auto" w:fill="FFFFFF"/>
        <w:spacing w:after="0" w:line="240" w:lineRule="auto"/>
        <w:ind w:firstLine="709"/>
        <w:jc w:val="center"/>
        <w:rPr>
          <w:b/>
          <w:bCs/>
          <w:sz w:val="28"/>
          <w:szCs w:val="28"/>
          <w:shd w:val="clear" w:color="auto" w:fill="FFFFFF"/>
        </w:rPr>
      </w:pPr>
    </w:p>
    <w:p w:rsidR="00F7251C" w:rsidRPr="00EF41C0" w:rsidRDefault="00F7251C" w:rsidP="007A11CB">
      <w:pPr>
        <w:pStyle w:val="21"/>
        <w:shd w:val="clear" w:color="auto" w:fill="FFFFFF"/>
        <w:spacing w:after="0" w:line="240" w:lineRule="auto"/>
        <w:ind w:firstLine="709"/>
        <w:jc w:val="center"/>
        <w:rPr>
          <w:b/>
          <w:bCs/>
          <w:sz w:val="28"/>
          <w:szCs w:val="28"/>
          <w:u w:val="single"/>
          <w:shd w:val="clear" w:color="auto" w:fill="FFFFFF"/>
        </w:rPr>
      </w:pPr>
      <w:r w:rsidRPr="00EF41C0">
        <w:rPr>
          <w:b/>
          <w:bCs/>
          <w:sz w:val="28"/>
          <w:szCs w:val="28"/>
          <w:u w:val="single"/>
          <w:shd w:val="clear" w:color="auto" w:fill="FFFFFF"/>
        </w:rPr>
        <w:t>10.Финансовое состояние организаций (без субъектов малого предпринимательства)</w:t>
      </w:r>
    </w:p>
    <w:p w:rsidR="00B97A14" w:rsidRPr="00EF41C0" w:rsidRDefault="00B97A14" w:rsidP="007A11CB">
      <w:pPr>
        <w:pStyle w:val="21"/>
        <w:shd w:val="clear" w:color="auto" w:fill="FFFFFF"/>
        <w:spacing w:after="0" w:line="240" w:lineRule="auto"/>
        <w:ind w:firstLine="709"/>
        <w:jc w:val="center"/>
        <w:rPr>
          <w:b/>
          <w:bCs/>
          <w:sz w:val="28"/>
          <w:szCs w:val="28"/>
          <w:u w:val="single"/>
          <w:shd w:val="clear" w:color="auto" w:fill="FFFFFF"/>
        </w:rPr>
      </w:pPr>
    </w:p>
    <w:p w:rsidR="00B97A14" w:rsidRPr="00B97A14" w:rsidRDefault="00B97A14" w:rsidP="007A11CB">
      <w:pPr>
        <w:spacing w:after="200"/>
        <w:jc w:val="both"/>
        <w:rPr>
          <w:color w:val="auto"/>
          <w:sz w:val="28"/>
          <w:szCs w:val="28"/>
          <w:lang w:eastAsia="ru-RU"/>
        </w:rPr>
      </w:pPr>
      <w:r w:rsidRPr="00FB4F6D">
        <w:rPr>
          <w:color w:val="auto"/>
          <w:sz w:val="28"/>
          <w:szCs w:val="28"/>
          <w:lang w:eastAsia="ru-RU"/>
        </w:rPr>
        <w:t xml:space="preserve">     </w:t>
      </w:r>
      <w:r w:rsidR="00EF41C0">
        <w:rPr>
          <w:color w:val="auto"/>
          <w:sz w:val="28"/>
          <w:szCs w:val="28"/>
          <w:lang w:eastAsia="ru-RU"/>
        </w:rPr>
        <w:t xml:space="preserve"> </w:t>
      </w:r>
      <w:r w:rsidR="00BB7847" w:rsidRPr="00FB4F6D">
        <w:rPr>
          <w:sz w:val="28"/>
          <w:szCs w:val="28"/>
        </w:rPr>
        <w:t>Финансовое  состояние организаций  является одной из  важнейших характеристик деятельности предприятия.</w:t>
      </w:r>
      <w:r w:rsidR="00BB7847" w:rsidRPr="00FB4F6D">
        <w:rPr>
          <w:color w:val="auto"/>
          <w:sz w:val="28"/>
          <w:szCs w:val="28"/>
          <w:lang w:eastAsia="ru-RU"/>
        </w:rPr>
        <w:t xml:space="preserve"> </w:t>
      </w:r>
      <w:r w:rsidRPr="00B97A14">
        <w:rPr>
          <w:color w:val="auto"/>
          <w:sz w:val="28"/>
          <w:szCs w:val="28"/>
          <w:lang w:eastAsia="ru-RU"/>
        </w:rPr>
        <w:t xml:space="preserve">На территории района осуществляют свою деятельность два муниципальных бюджетных учреждения, это Редакция газеты «Фидиуаг» и Спортивно-оздоровительный комплекс </w:t>
      </w:r>
      <w:r w:rsidR="00C56EE9">
        <w:rPr>
          <w:color w:val="auto"/>
          <w:sz w:val="28"/>
          <w:szCs w:val="28"/>
          <w:lang w:eastAsia="ru-RU"/>
        </w:rPr>
        <w:t xml:space="preserve">« </w:t>
      </w:r>
      <w:r w:rsidRPr="00B97A14">
        <w:rPr>
          <w:color w:val="auto"/>
          <w:sz w:val="28"/>
          <w:szCs w:val="28"/>
          <w:lang w:eastAsia="ru-RU"/>
        </w:rPr>
        <w:t xml:space="preserve">им.Е.М.Тедеева». Данные бюджетные учреждения предназначены для исполнения возложенных на них полномочий. Как учреждения бюджетной сферы получение прибыли (убытка) их деятельность не предполагает, однако у них есть собственные доходы от внебюджетной деятельности. Указанные в таблице суммы это остатки на конец отчетного периода внебюджетной деятельности </w:t>
      </w:r>
      <w:r w:rsidRPr="00B97A14">
        <w:rPr>
          <w:color w:val="auto"/>
          <w:sz w:val="28"/>
          <w:szCs w:val="28"/>
          <w:lang w:eastAsia="ru-RU"/>
        </w:rPr>
        <w:lastRenderedPageBreak/>
        <w:t xml:space="preserve">(оказание услуг населению) МБУ Редакция газеты «Фидиуаг» - (40%) и  МБУ Спортивно-оздоровительный комплекс им.Е.М.Тедеева» Пригородного района - (60%), которые предназначены для финансирования расходов на содержание зданий, но не были потрачены в течение финансового года. В дальнейшем учреждения обязуются максимально использовать эти средства. </w:t>
      </w:r>
    </w:p>
    <w:p w:rsidR="00F7251C" w:rsidRPr="00FB4F6D" w:rsidRDefault="00F7251C" w:rsidP="007A11CB">
      <w:pPr>
        <w:ind w:firstLine="567"/>
        <w:contextualSpacing/>
        <w:jc w:val="both"/>
        <w:rPr>
          <w:sz w:val="28"/>
          <w:szCs w:val="28"/>
        </w:rPr>
      </w:pPr>
      <w:r w:rsidRPr="00FB4F6D">
        <w:rPr>
          <w:sz w:val="28"/>
          <w:szCs w:val="28"/>
        </w:rPr>
        <w:t xml:space="preserve"> По таким видам деятельности как  п</w:t>
      </w:r>
      <w:r w:rsidRPr="00FB4F6D">
        <w:rPr>
          <w:color w:val="auto"/>
          <w:sz w:val="28"/>
          <w:szCs w:val="28"/>
          <w:shd w:val="clear" w:color="auto" w:fill="FFFFFF"/>
        </w:rPr>
        <w:t>роизводство, передача и распределение пара и горячей воды; кондиционирование воздуха (МУП "Коммунресурсы" Пригородного района);</w:t>
      </w:r>
      <w:r w:rsidRPr="00FB4F6D">
        <w:rPr>
          <w:sz w:val="28"/>
          <w:szCs w:val="28"/>
        </w:rPr>
        <w:t xml:space="preserve"> р</w:t>
      </w:r>
      <w:r w:rsidRPr="00FB4F6D">
        <w:rPr>
          <w:color w:val="auto"/>
          <w:sz w:val="28"/>
          <w:szCs w:val="28"/>
          <w:shd w:val="clear" w:color="auto" w:fill="FFFFFF"/>
        </w:rPr>
        <w:t>аспределение воды для питьевых и промышленных нужд (РГУП ЭГВ РСО-Алания); производство пищевого спирта (ООО "Престиж")  по оценке на 2019 год ожидается получение прибыли в сумме 100 млн.</w:t>
      </w:r>
      <w:r w:rsidR="00C56EE9">
        <w:rPr>
          <w:color w:val="auto"/>
          <w:sz w:val="28"/>
          <w:szCs w:val="28"/>
          <w:shd w:val="clear" w:color="auto" w:fill="FFFFFF"/>
        </w:rPr>
        <w:t xml:space="preserve"> </w:t>
      </w:r>
      <w:r w:rsidRPr="00FB4F6D">
        <w:rPr>
          <w:color w:val="auto"/>
          <w:sz w:val="28"/>
          <w:szCs w:val="28"/>
          <w:shd w:val="clear" w:color="auto" w:fill="FFFFFF"/>
        </w:rPr>
        <w:t>руб., что на 11,4 млн</w:t>
      </w:r>
      <w:r w:rsidR="0076389F">
        <w:rPr>
          <w:color w:val="auto"/>
          <w:sz w:val="28"/>
          <w:szCs w:val="28"/>
          <w:shd w:val="clear" w:color="auto" w:fill="FFFFFF"/>
        </w:rPr>
        <w:t xml:space="preserve">. </w:t>
      </w:r>
      <w:r w:rsidRPr="00FB4F6D">
        <w:rPr>
          <w:color w:val="auto"/>
          <w:sz w:val="28"/>
          <w:szCs w:val="28"/>
          <w:shd w:val="clear" w:color="auto" w:fill="FFFFFF"/>
        </w:rPr>
        <w:t>руб. или 12,9% больше к уровню 2018 года.</w:t>
      </w:r>
      <w:r w:rsidR="0076389F">
        <w:rPr>
          <w:sz w:val="28"/>
          <w:szCs w:val="28"/>
        </w:rPr>
        <w:t xml:space="preserve"> </w:t>
      </w:r>
      <w:r w:rsidRPr="00FB4F6D">
        <w:rPr>
          <w:color w:val="auto"/>
          <w:sz w:val="28"/>
          <w:szCs w:val="28"/>
          <w:shd w:val="clear" w:color="auto" w:fill="FFFFFF"/>
        </w:rPr>
        <w:t xml:space="preserve"> </w:t>
      </w:r>
      <w:r w:rsidRPr="00FB4F6D">
        <w:rPr>
          <w:sz w:val="28"/>
          <w:szCs w:val="28"/>
        </w:rPr>
        <w:t>Исходя из менее благоприятной комбинации внешних и внутренних условий функционирования экономики  сумма прибыли указанной категории налогоплательщиков составит к 2022 году 105 млн.</w:t>
      </w:r>
      <w:r w:rsidR="003A5B8C" w:rsidRPr="00FB4F6D">
        <w:rPr>
          <w:sz w:val="28"/>
          <w:szCs w:val="28"/>
        </w:rPr>
        <w:t xml:space="preserve"> </w:t>
      </w:r>
      <w:r w:rsidRPr="00FB4F6D">
        <w:rPr>
          <w:sz w:val="28"/>
          <w:szCs w:val="28"/>
        </w:rPr>
        <w:t>руб., рост на 18,5%.</w:t>
      </w:r>
    </w:p>
    <w:p w:rsidR="00F7251C" w:rsidRPr="00FB4F6D" w:rsidRDefault="00F7251C" w:rsidP="007A11CB">
      <w:pPr>
        <w:shd w:val="clear" w:color="auto" w:fill="FFFFFF"/>
        <w:tabs>
          <w:tab w:val="left" w:pos="709"/>
        </w:tabs>
        <w:spacing w:after="240"/>
        <w:jc w:val="both"/>
        <w:rPr>
          <w:color w:val="auto"/>
          <w:sz w:val="28"/>
          <w:szCs w:val="28"/>
          <w:shd w:val="clear" w:color="auto" w:fill="FFFFFF"/>
        </w:rPr>
      </w:pPr>
      <w:r w:rsidRPr="00FB4F6D">
        <w:rPr>
          <w:sz w:val="28"/>
          <w:szCs w:val="28"/>
        </w:rPr>
        <w:t xml:space="preserve">    </w:t>
      </w:r>
      <w:r w:rsidR="00EF41C0">
        <w:rPr>
          <w:sz w:val="28"/>
          <w:szCs w:val="28"/>
        </w:rPr>
        <w:t xml:space="preserve">   </w:t>
      </w:r>
      <w:r w:rsidRPr="00FB4F6D">
        <w:rPr>
          <w:sz w:val="28"/>
          <w:szCs w:val="28"/>
        </w:rPr>
        <w:t>При втором варианте</w:t>
      </w:r>
      <w:r w:rsidR="002252C0">
        <w:rPr>
          <w:sz w:val="28"/>
          <w:szCs w:val="28"/>
        </w:rPr>
        <w:t>,</w:t>
      </w:r>
      <w:r w:rsidRPr="00FB4F6D">
        <w:rPr>
          <w:sz w:val="28"/>
          <w:szCs w:val="28"/>
        </w:rPr>
        <w:t xml:space="preserve"> исходя из возможности сохранение позитивных тенденций развития внешних и внутренних условий и ориентира на дальнейшее улучшение социально-экономической ситуации</w:t>
      </w:r>
      <w:r w:rsidR="005D6FBD">
        <w:rPr>
          <w:sz w:val="28"/>
          <w:szCs w:val="28"/>
        </w:rPr>
        <w:t>,</w:t>
      </w:r>
      <w:r w:rsidRPr="00FB4F6D">
        <w:rPr>
          <w:sz w:val="28"/>
          <w:szCs w:val="28"/>
        </w:rPr>
        <w:t xml:space="preserve">  сумма прибыли составит 125 млн.</w:t>
      </w:r>
      <w:r w:rsidR="003A5B8C" w:rsidRPr="00FB4F6D">
        <w:rPr>
          <w:sz w:val="28"/>
          <w:szCs w:val="28"/>
        </w:rPr>
        <w:t xml:space="preserve"> </w:t>
      </w:r>
      <w:r w:rsidRPr="00FB4F6D">
        <w:rPr>
          <w:sz w:val="28"/>
          <w:szCs w:val="28"/>
        </w:rPr>
        <w:t>руб. т.е. рост 36,4 млн.</w:t>
      </w:r>
      <w:r w:rsidR="003A5B8C" w:rsidRPr="00FB4F6D">
        <w:rPr>
          <w:sz w:val="28"/>
          <w:szCs w:val="28"/>
        </w:rPr>
        <w:t xml:space="preserve"> </w:t>
      </w:r>
      <w:r w:rsidRPr="00FB4F6D">
        <w:rPr>
          <w:sz w:val="28"/>
          <w:szCs w:val="28"/>
        </w:rPr>
        <w:t>руб. или 141,1%.</w:t>
      </w:r>
    </w:p>
    <w:p w:rsidR="00F7251C" w:rsidRPr="00EF41C0" w:rsidRDefault="000F4430" w:rsidP="00EF41C0">
      <w:pPr>
        <w:pStyle w:val="21"/>
        <w:shd w:val="clear" w:color="auto" w:fill="FFFFFF"/>
        <w:spacing w:after="0" w:line="240" w:lineRule="auto"/>
        <w:ind w:firstLine="709"/>
        <w:jc w:val="center"/>
        <w:rPr>
          <w:b/>
          <w:bCs/>
          <w:sz w:val="28"/>
          <w:szCs w:val="28"/>
          <w:u w:val="single"/>
          <w:shd w:val="clear" w:color="auto" w:fill="FFFFFF"/>
        </w:rPr>
      </w:pPr>
      <w:r w:rsidRPr="00EF41C0">
        <w:rPr>
          <w:b/>
          <w:bCs/>
          <w:sz w:val="28"/>
          <w:szCs w:val="28"/>
          <w:u w:val="single"/>
          <w:shd w:val="clear" w:color="auto" w:fill="FFFFFF"/>
        </w:rPr>
        <w:t>11.</w:t>
      </w:r>
      <w:r w:rsidR="006367FD" w:rsidRPr="00EF41C0">
        <w:rPr>
          <w:b/>
          <w:bCs/>
          <w:sz w:val="28"/>
          <w:szCs w:val="28"/>
          <w:u w:val="single"/>
          <w:shd w:val="clear" w:color="auto" w:fill="FFFFFF"/>
        </w:rPr>
        <w:t xml:space="preserve"> Образование</w:t>
      </w:r>
    </w:p>
    <w:p w:rsidR="00CF7C2A" w:rsidRPr="00FB4F6D" w:rsidRDefault="00CF7C2A" w:rsidP="007A11CB">
      <w:pPr>
        <w:pStyle w:val="21"/>
        <w:shd w:val="clear" w:color="auto" w:fill="FFFFFF"/>
        <w:spacing w:after="0" w:line="240" w:lineRule="auto"/>
        <w:ind w:firstLine="709"/>
        <w:jc w:val="center"/>
        <w:rPr>
          <w:b/>
          <w:bCs/>
          <w:sz w:val="28"/>
          <w:szCs w:val="28"/>
          <w:shd w:val="clear" w:color="auto" w:fill="FFFFFF"/>
        </w:rPr>
      </w:pPr>
    </w:p>
    <w:p w:rsidR="001605C2" w:rsidRPr="00FB4F6D" w:rsidRDefault="001605C2" w:rsidP="007A11CB">
      <w:pPr>
        <w:ind w:firstLine="708"/>
        <w:jc w:val="both"/>
        <w:rPr>
          <w:sz w:val="28"/>
          <w:szCs w:val="28"/>
          <w:lang w:eastAsia="ru-RU"/>
        </w:rPr>
      </w:pPr>
      <w:r w:rsidRPr="00FB4F6D">
        <w:rPr>
          <w:color w:val="auto"/>
          <w:sz w:val="28"/>
          <w:szCs w:val="28"/>
          <w:lang w:eastAsia="ru-RU"/>
        </w:rPr>
        <w:t>Общая численность муниципальных образовательных учреждений в 2018</w:t>
      </w:r>
      <w:r w:rsidR="009A17E4" w:rsidRPr="00FB4F6D">
        <w:rPr>
          <w:color w:val="auto"/>
          <w:sz w:val="28"/>
          <w:szCs w:val="28"/>
          <w:lang w:eastAsia="ru-RU"/>
        </w:rPr>
        <w:t xml:space="preserve"> году не изменила</w:t>
      </w:r>
      <w:r w:rsidRPr="00FB4F6D">
        <w:rPr>
          <w:color w:val="auto"/>
          <w:sz w:val="28"/>
          <w:szCs w:val="28"/>
          <w:lang w:eastAsia="ru-RU"/>
        </w:rPr>
        <w:t xml:space="preserve">сь в сравнении с предыдущим  2017 годом и </w:t>
      </w:r>
      <w:r w:rsidR="009A17E4" w:rsidRPr="00FB4F6D">
        <w:rPr>
          <w:color w:val="auto"/>
          <w:sz w:val="28"/>
          <w:szCs w:val="28"/>
          <w:lang w:eastAsia="ru-RU"/>
        </w:rPr>
        <w:t>составила</w:t>
      </w:r>
      <w:r w:rsidRPr="00FB4F6D">
        <w:rPr>
          <w:color w:val="auto"/>
          <w:sz w:val="28"/>
          <w:szCs w:val="28"/>
          <w:lang w:eastAsia="ru-RU"/>
        </w:rPr>
        <w:t xml:space="preserve"> 56, в 2019 году количество учреждений увеличилось на 2 </w:t>
      </w:r>
      <w:r w:rsidR="00894FFC" w:rsidRPr="00FB4F6D">
        <w:rPr>
          <w:color w:val="auto"/>
          <w:sz w:val="28"/>
          <w:szCs w:val="28"/>
          <w:lang w:eastAsia="ru-RU"/>
        </w:rPr>
        <w:t xml:space="preserve"> и составило </w:t>
      </w:r>
      <w:r w:rsidRPr="00FB4F6D">
        <w:rPr>
          <w:color w:val="auto"/>
          <w:sz w:val="28"/>
          <w:szCs w:val="28"/>
          <w:lang w:eastAsia="ru-RU"/>
        </w:rPr>
        <w:t>58 организаций за счет открытия 2-х дошкольных образовательных учреждений в с. Ир и в с. Дачное</w:t>
      </w:r>
      <w:r w:rsidRPr="00FB4F6D">
        <w:rPr>
          <w:sz w:val="28"/>
          <w:szCs w:val="28"/>
          <w:lang w:eastAsia="ru-RU"/>
        </w:rPr>
        <w:t xml:space="preserve">. </w:t>
      </w:r>
    </w:p>
    <w:p w:rsidR="001605C2" w:rsidRPr="00FB4F6D" w:rsidRDefault="001605C2" w:rsidP="005D795C">
      <w:pPr>
        <w:ind w:firstLine="708"/>
        <w:jc w:val="both"/>
        <w:rPr>
          <w:color w:val="auto"/>
          <w:sz w:val="28"/>
          <w:szCs w:val="28"/>
          <w:lang w:eastAsia="ru-RU"/>
        </w:rPr>
      </w:pPr>
      <w:proofErr w:type="gramStart"/>
      <w:r w:rsidRPr="00FB4F6D">
        <w:rPr>
          <w:sz w:val="28"/>
          <w:szCs w:val="28"/>
          <w:lang w:eastAsia="ru-RU"/>
        </w:rPr>
        <w:t>При консервативном варианте в 2020 году показатель не изменится, при благоприятном варианте</w:t>
      </w:r>
      <w:r w:rsidRPr="00FB4F6D">
        <w:rPr>
          <w:color w:val="auto"/>
          <w:sz w:val="28"/>
          <w:szCs w:val="28"/>
          <w:lang w:eastAsia="ru-RU"/>
        </w:rPr>
        <w:t xml:space="preserve"> показатель значительно увеличится</w:t>
      </w:r>
      <w:r w:rsidR="009A17E4" w:rsidRPr="00FB4F6D">
        <w:rPr>
          <w:color w:val="auto"/>
          <w:sz w:val="28"/>
          <w:szCs w:val="28"/>
          <w:lang w:eastAsia="ru-RU"/>
        </w:rPr>
        <w:t>,</w:t>
      </w:r>
      <w:r w:rsidRPr="00FB4F6D">
        <w:rPr>
          <w:color w:val="auto"/>
          <w:sz w:val="28"/>
          <w:szCs w:val="28"/>
          <w:lang w:eastAsia="ru-RU"/>
        </w:rPr>
        <w:t xml:space="preserve">  в соответствии с реализацией Государственной программы «Социально-экономического развития Республики Северная </w:t>
      </w:r>
      <w:r w:rsidR="009A17E4" w:rsidRPr="00FB4F6D">
        <w:rPr>
          <w:color w:val="auto"/>
          <w:sz w:val="28"/>
          <w:szCs w:val="28"/>
          <w:lang w:eastAsia="ru-RU"/>
        </w:rPr>
        <w:t>Осетия-Алания на 2018-2022 годы»</w:t>
      </w:r>
      <w:r w:rsidRPr="00FB4F6D">
        <w:rPr>
          <w:color w:val="auto"/>
          <w:sz w:val="28"/>
          <w:szCs w:val="28"/>
          <w:lang w:eastAsia="ru-RU"/>
        </w:rPr>
        <w:t xml:space="preserve"> планируется открытие трех детских садов в населенных пунктах с. Куртат,</w:t>
      </w:r>
      <w:r w:rsidR="00C27B44">
        <w:rPr>
          <w:color w:val="auto"/>
          <w:sz w:val="28"/>
          <w:szCs w:val="28"/>
          <w:lang w:eastAsia="ru-RU"/>
        </w:rPr>
        <w:t xml:space="preserve"> </w:t>
      </w:r>
      <w:r w:rsidRPr="00FB4F6D">
        <w:rPr>
          <w:color w:val="auto"/>
          <w:sz w:val="28"/>
          <w:szCs w:val="28"/>
          <w:lang w:eastAsia="ru-RU"/>
        </w:rPr>
        <w:t>с. М</w:t>
      </w:r>
      <w:r w:rsidR="005D795C">
        <w:rPr>
          <w:color w:val="auto"/>
          <w:sz w:val="28"/>
          <w:szCs w:val="28"/>
          <w:lang w:eastAsia="ru-RU"/>
        </w:rPr>
        <w:t>айское, с. Донгарон по 120 мест каждый.</w:t>
      </w:r>
      <w:proofErr w:type="gramEnd"/>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Численность учащихся дневных общеобразовательных учреждений на 2018 год</w:t>
      </w:r>
      <w:r w:rsidR="009A17E4" w:rsidRPr="00FB4F6D">
        <w:rPr>
          <w:color w:val="auto"/>
          <w:sz w:val="28"/>
          <w:szCs w:val="28"/>
          <w:lang w:eastAsia="ru-RU"/>
        </w:rPr>
        <w:t xml:space="preserve"> составила</w:t>
      </w:r>
      <w:r w:rsidRPr="00FB4F6D">
        <w:rPr>
          <w:color w:val="auto"/>
          <w:sz w:val="28"/>
          <w:szCs w:val="28"/>
          <w:lang w:eastAsia="ru-RU"/>
        </w:rPr>
        <w:t xml:space="preserve"> 9769 обучающихся</w:t>
      </w:r>
      <w:r w:rsidR="009A17E4" w:rsidRPr="00FB4F6D">
        <w:rPr>
          <w:color w:val="auto"/>
          <w:sz w:val="28"/>
          <w:szCs w:val="28"/>
          <w:lang w:eastAsia="ru-RU"/>
        </w:rPr>
        <w:t>.</w:t>
      </w:r>
      <w:r w:rsidRPr="00FB4F6D">
        <w:rPr>
          <w:color w:val="auto"/>
          <w:sz w:val="28"/>
          <w:szCs w:val="28"/>
          <w:lang w:eastAsia="ru-RU"/>
        </w:rPr>
        <w:t xml:space="preserve"> </w:t>
      </w:r>
      <w:r w:rsidR="009A17E4" w:rsidRPr="00FB4F6D">
        <w:rPr>
          <w:color w:val="auto"/>
          <w:sz w:val="28"/>
          <w:szCs w:val="28"/>
          <w:lang w:eastAsia="ru-RU"/>
        </w:rPr>
        <w:t>Э</w:t>
      </w:r>
      <w:r w:rsidRPr="00FB4F6D">
        <w:rPr>
          <w:color w:val="auto"/>
          <w:sz w:val="28"/>
          <w:szCs w:val="28"/>
          <w:lang w:eastAsia="ru-RU"/>
        </w:rPr>
        <w:t>тот показатель выше  предыдущего года (2017 г.- 9550 обуч</w:t>
      </w:r>
      <w:r w:rsidR="009938D1">
        <w:rPr>
          <w:color w:val="auto"/>
          <w:sz w:val="28"/>
          <w:szCs w:val="28"/>
          <w:lang w:eastAsia="ru-RU"/>
        </w:rPr>
        <w:t>ающихся</w:t>
      </w:r>
      <w:r w:rsidRPr="00FB4F6D">
        <w:rPr>
          <w:color w:val="auto"/>
          <w:sz w:val="28"/>
          <w:szCs w:val="28"/>
          <w:lang w:eastAsia="ru-RU"/>
        </w:rPr>
        <w:t>) на 102,</w:t>
      </w:r>
      <w:r w:rsidR="009A17E4" w:rsidRPr="00FB4F6D">
        <w:rPr>
          <w:color w:val="auto"/>
          <w:sz w:val="28"/>
          <w:szCs w:val="28"/>
          <w:lang w:eastAsia="ru-RU"/>
        </w:rPr>
        <w:t>29%</w:t>
      </w:r>
      <w:r w:rsidRPr="00FB4F6D">
        <w:rPr>
          <w:color w:val="auto"/>
          <w:sz w:val="28"/>
          <w:szCs w:val="28"/>
          <w:lang w:eastAsia="ru-RU"/>
        </w:rPr>
        <w:t xml:space="preserve"> </w:t>
      </w:r>
      <w:r w:rsidR="009A17E4" w:rsidRPr="00FB4F6D">
        <w:rPr>
          <w:color w:val="auto"/>
          <w:sz w:val="28"/>
          <w:szCs w:val="28"/>
          <w:lang w:eastAsia="ru-RU"/>
        </w:rPr>
        <w:t>и</w:t>
      </w:r>
      <w:r w:rsidRPr="00FB4F6D">
        <w:rPr>
          <w:color w:val="auto"/>
          <w:sz w:val="28"/>
          <w:szCs w:val="28"/>
          <w:lang w:eastAsia="ru-RU"/>
        </w:rPr>
        <w:t xml:space="preserve"> увеличился за счет того, что многие выпускники 9-х классов продолжили обучение на уровне среднего общего образования</w:t>
      </w:r>
      <w:r w:rsidR="009A17E4" w:rsidRPr="00FB4F6D">
        <w:rPr>
          <w:color w:val="auto"/>
          <w:sz w:val="28"/>
          <w:szCs w:val="28"/>
          <w:lang w:eastAsia="ru-RU"/>
        </w:rPr>
        <w:t>.</w:t>
      </w:r>
      <w:r w:rsidRPr="00FB4F6D">
        <w:rPr>
          <w:color w:val="auto"/>
          <w:sz w:val="28"/>
          <w:szCs w:val="28"/>
          <w:lang w:eastAsia="ru-RU"/>
        </w:rPr>
        <w:t xml:space="preserve"> </w:t>
      </w:r>
      <w:r w:rsidR="009A17E4" w:rsidRPr="00FB4F6D">
        <w:rPr>
          <w:color w:val="auto"/>
          <w:sz w:val="28"/>
          <w:szCs w:val="28"/>
          <w:lang w:eastAsia="ru-RU"/>
        </w:rPr>
        <w:t>В</w:t>
      </w:r>
      <w:r w:rsidRPr="00FB4F6D">
        <w:rPr>
          <w:color w:val="auto"/>
          <w:sz w:val="28"/>
          <w:szCs w:val="28"/>
          <w:lang w:eastAsia="ru-RU"/>
        </w:rPr>
        <w:t xml:space="preserve"> 2019 год</w:t>
      </w:r>
      <w:r w:rsidR="009A17E4" w:rsidRPr="00FB4F6D">
        <w:rPr>
          <w:color w:val="auto"/>
          <w:sz w:val="28"/>
          <w:szCs w:val="28"/>
          <w:lang w:eastAsia="ru-RU"/>
        </w:rPr>
        <w:t>у</w:t>
      </w:r>
      <w:r w:rsidRPr="00FB4F6D">
        <w:rPr>
          <w:color w:val="auto"/>
          <w:sz w:val="28"/>
          <w:szCs w:val="28"/>
          <w:lang w:eastAsia="ru-RU"/>
        </w:rPr>
        <w:t xml:space="preserve"> количество </w:t>
      </w:r>
      <w:proofErr w:type="gramStart"/>
      <w:r w:rsidRPr="00FB4F6D">
        <w:rPr>
          <w:color w:val="auto"/>
          <w:sz w:val="28"/>
          <w:szCs w:val="28"/>
          <w:lang w:eastAsia="ru-RU"/>
        </w:rPr>
        <w:t>обучающихся</w:t>
      </w:r>
      <w:proofErr w:type="gramEnd"/>
      <w:r w:rsidRPr="00FB4F6D">
        <w:rPr>
          <w:color w:val="auto"/>
          <w:sz w:val="28"/>
          <w:szCs w:val="28"/>
          <w:lang w:eastAsia="ru-RU"/>
        </w:rPr>
        <w:t xml:space="preserve"> составило 10055 </w:t>
      </w:r>
      <w:r w:rsidR="009A17E4" w:rsidRPr="00FB4F6D">
        <w:rPr>
          <w:color w:val="auto"/>
          <w:sz w:val="28"/>
          <w:szCs w:val="28"/>
          <w:lang w:eastAsia="ru-RU"/>
        </w:rPr>
        <w:t xml:space="preserve">или </w:t>
      </w:r>
      <w:r w:rsidRPr="00FB4F6D">
        <w:rPr>
          <w:color w:val="auto"/>
          <w:sz w:val="28"/>
          <w:szCs w:val="28"/>
          <w:lang w:eastAsia="ru-RU"/>
        </w:rPr>
        <w:t>102,93%</w:t>
      </w:r>
      <w:r w:rsidR="009A17E4" w:rsidRPr="00FB4F6D">
        <w:rPr>
          <w:color w:val="auto"/>
          <w:sz w:val="28"/>
          <w:szCs w:val="28"/>
          <w:lang w:eastAsia="ru-RU"/>
        </w:rPr>
        <w:t xml:space="preserve"> к уровню 2018 года. У</w:t>
      </w:r>
      <w:r w:rsidRPr="00FB4F6D">
        <w:rPr>
          <w:color w:val="auto"/>
          <w:sz w:val="28"/>
          <w:szCs w:val="28"/>
          <w:lang w:eastAsia="ru-RU"/>
        </w:rPr>
        <w:t>величение так же идет за счет того,  что  выпускники 9-х классов продолжили обучение на уровне среднего общего образования.</w:t>
      </w:r>
    </w:p>
    <w:p w:rsidR="001605C2" w:rsidRPr="00FB4F6D" w:rsidRDefault="001605C2" w:rsidP="007A11CB">
      <w:pPr>
        <w:ind w:firstLine="708"/>
        <w:jc w:val="both"/>
        <w:rPr>
          <w:sz w:val="28"/>
          <w:szCs w:val="28"/>
          <w:lang w:eastAsia="ru-RU"/>
        </w:rPr>
      </w:pPr>
      <w:r w:rsidRPr="00FB4F6D">
        <w:rPr>
          <w:color w:val="auto"/>
          <w:sz w:val="28"/>
          <w:szCs w:val="28"/>
          <w:lang w:eastAsia="ru-RU"/>
        </w:rPr>
        <w:t xml:space="preserve">По прогнозу </w:t>
      </w:r>
      <w:r w:rsidRPr="00FB4F6D">
        <w:rPr>
          <w:sz w:val="28"/>
          <w:szCs w:val="28"/>
          <w:lang w:eastAsia="ru-RU"/>
        </w:rPr>
        <w:t>на  2020-2022 годы</w:t>
      </w:r>
      <w:r w:rsidRPr="00FB4F6D">
        <w:rPr>
          <w:color w:val="auto"/>
          <w:sz w:val="28"/>
          <w:szCs w:val="28"/>
          <w:lang w:eastAsia="ru-RU"/>
        </w:rPr>
        <w:t xml:space="preserve"> </w:t>
      </w:r>
      <w:r w:rsidRPr="00FB4F6D">
        <w:rPr>
          <w:sz w:val="28"/>
          <w:szCs w:val="28"/>
          <w:lang w:eastAsia="ru-RU"/>
        </w:rPr>
        <w:t xml:space="preserve">при консервативном варианте  численность обучающихся останется на уровне 2019 года </w:t>
      </w:r>
      <w:r w:rsidR="00657B58" w:rsidRPr="00FB4F6D">
        <w:rPr>
          <w:sz w:val="28"/>
          <w:szCs w:val="28"/>
          <w:lang w:eastAsia="ru-RU"/>
        </w:rPr>
        <w:t xml:space="preserve">и составит </w:t>
      </w:r>
      <w:r w:rsidRPr="00FB4F6D">
        <w:rPr>
          <w:sz w:val="28"/>
          <w:szCs w:val="28"/>
          <w:lang w:eastAsia="ru-RU"/>
        </w:rPr>
        <w:lastRenderedPageBreak/>
        <w:t>10055 учащихся, а  при благоприятном варианте количество обучающихся будет увеличиваться до 10250 детей</w:t>
      </w:r>
      <w:r w:rsidR="00657B58" w:rsidRPr="00FB4F6D">
        <w:rPr>
          <w:sz w:val="28"/>
          <w:szCs w:val="28"/>
          <w:lang w:eastAsia="ru-RU"/>
        </w:rPr>
        <w:t>,</w:t>
      </w:r>
      <w:r w:rsidRPr="00FB4F6D">
        <w:rPr>
          <w:sz w:val="28"/>
          <w:szCs w:val="28"/>
          <w:lang w:eastAsia="ru-RU"/>
        </w:rPr>
        <w:t xml:space="preserve"> за счет незначительного роста рождаемости. </w:t>
      </w:r>
    </w:p>
    <w:p w:rsidR="001605C2" w:rsidRPr="00FB4F6D" w:rsidRDefault="001605C2" w:rsidP="007A11CB">
      <w:pPr>
        <w:ind w:firstLine="708"/>
        <w:jc w:val="both"/>
        <w:rPr>
          <w:sz w:val="28"/>
          <w:szCs w:val="28"/>
          <w:lang w:eastAsia="ru-RU"/>
        </w:rPr>
      </w:pPr>
      <w:r w:rsidRPr="00FB4F6D">
        <w:rPr>
          <w:color w:val="auto"/>
          <w:sz w:val="28"/>
          <w:szCs w:val="28"/>
          <w:lang w:eastAsia="ru-RU"/>
        </w:rPr>
        <w:t>Численность воспитанников дошкольных образовательных учреждений на конец отчетного периода в 2018 году</w:t>
      </w:r>
      <w:r w:rsidR="00935B83" w:rsidRPr="00FB4F6D">
        <w:rPr>
          <w:color w:val="auto"/>
          <w:sz w:val="28"/>
          <w:szCs w:val="28"/>
          <w:lang w:eastAsia="ru-RU"/>
        </w:rPr>
        <w:t xml:space="preserve"> стала</w:t>
      </w:r>
      <w:r w:rsidRPr="00FB4F6D">
        <w:rPr>
          <w:color w:val="auto"/>
          <w:sz w:val="28"/>
          <w:szCs w:val="28"/>
          <w:lang w:eastAsia="ru-RU"/>
        </w:rPr>
        <w:t xml:space="preserve"> больше за счет увеличения рождаемости и составила 3655 детей</w:t>
      </w:r>
      <w:r w:rsidR="00935B83" w:rsidRPr="00FB4F6D">
        <w:rPr>
          <w:color w:val="auto"/>
          <w:sz w:val="28"/>
          <w:szCs w:val="28"/>
          <w:lang w:eastAsia="ru-RU"/>
        </w:rPr>
        <w:t>,</w:t>
      </w:r>
      <w:r w:rsidRPr="00FB4F6D">
        <w:rPr>
          <w:color w:val="auto"/>
          <w:sz w:val="28"/>
          <w:szCs w:val="28"/>
          <w:lang w:eastAsia="ru-RU"/>
        </w:rPr>
        <w:t xml:space="preserve"> к предыдущему году 107,66</w:t>
      </w:r>
      <w:r w:rsidR="00935B83" w:rsidRPr="00FB4F6D">
        <w:rPr>
          <w:color w:val="auto"/>
          <w:sz w:val="28"/>
          <w:szCs w:val="28"/>
          <w:lang w:eastAsia="ru-RU"/>
        </w:rPr>
        <w:t>%</w:t>
      </w:r>
      <w:r w:rsidRPr="00FB4F6D">
        <w:rPr>
          <w:color w:val="auto"/>
          <w:sz w:val="28"/>
          <w:szCs w:val="28"/>
          <w:lang w:eastAsia="ru-RU"/>
        </w:rPr>
        <w:t>, в 2019г</w:t>
      </w:r>
      <w:r w:rsidR="00935B83" w:rsidRPr="00FB4F6D">
        <w:rPr>
          <w:color w:val="auto"/>
          <w:sz w:val="28"/>
          <w:szCs w:val="28"/>
          <w:lang w:eastAsia="ru-RU"/>
        </w:rPr>
        <w:t xml:space="preserve">оду </w:t>
      </w:r>
      <w:r w:rsidRPr="00FB4F6D">
        <w:rPr>
          <w:color w:val="auto"/>
          <w:sz w:val="28"/>
          <w:szCs w:val="28"/>
          <w:lang w:eastAsia="ru-RU"/>
        </w:rPr>
        <w:t>-3856</w:t>
      </w:r>
      <w:r w:rsidR="00935B83" w:rsidRPr="00FB4F6D">
        <w:rPr>
          <w:color w:val="auto"/>
          <w:sz w:val="28"/>
          <w:szCs w:val="28"/>
          <w:lang w:eastAsia="ru-RU"/>
        </w:rPr>
        <w:t xml:space="preserve"> детей</w:t>
      </w:r>
      <w:r w:rsidRPr="00FB4F6D">
        <w:rPr>
          <w:color w:val="auto"/>
          <w:sz w:val="28"/>
          <w:szCs w:val="28"/>
          <w:lang w:eastAsia="ru-RU"/>
        </w:rPr>
        <w:t xml:space="preserve"> </w:t>
      </w:r>
      <w:r w:rsidR="00935B83" w:rsidRPr="00FB4F6D">
        <w:rPr>
          <w:color w:val="auto"/>
          <w:sz w:val="28"/>
          <w:szCs w:val="28"/>
          <w:lang w:eastAsia="ru-RU"/>
        </w:rPr>
        <w:t>-</w:t>
      </w:r>
      <w:r w:rsidRPr="00FB4F6D">
        <w:rPr>
          <w:color w:val="auto"/>
          <w:sz w:val="28"/>
          <w:szCs w:val="28"/>
          <w:lang w:eastAsia="ru-RU"/>
        </w:rPr>
        <w:t>105,</w:t>
      </w:r>
      <w:r w:rsidR="00935B83" w:rsidRPr="00FB4F6D">
        <w:rPr>
          <w:color w:val="auto"/>
          <w:sz w:val="28"/>
          <w:szCs w:val="28"/>
          <w:lang w:eastAsia="ru-RU"/>
        </w:rPr>
        <w:t>5%.</w:t>
      </w:r>
      <w:r w:rsidRPr="00FB4F6D">
        <w:rPr>
          <w:color w:val="auto"/>
          <w:sz w:val="28"/>
          <w:szCs w:val="28"/>
          <w:lang w:eastAsia="ru-RU"/>
        </w:rPr>
        <w:t xml:space="preserve"> </w:t>
      </w:r>
      <w:r w:rsidR="00935B83" w:rsidRPr="00FB4F6D">
        <w:rPr>
          <w:color w:val="auto"/>
          <w:sz w:val="28"/>
          <w:szCs w:val="28"/>
          <w:lang w:eastAsia="ru-RU"/>
        </w:rPr>
        <w:t>К</w:t>
      </w:r>
      <w:r w:rsidRPr="00FB4F6D">
        <w:rPr>
          <w:color w:val="auto"/>
          <w:sz w:val="28"/>
          <w:szCs w:val="28"/>
          <w:lang w:eastAsia="ru-RU"/>
        </w:rPr>
        <w:t xml:space="preserve">оличество воспитанников увеличивается за счет </w:t>
      </w:r>
      <w:r w:rsidRPr="00FB4F6D">
        <w:rPr>
          <w:sz w:val="28"/>
          <w:szCs w:val="28"/>
          <w:lang w:eastAsia="ru-RU"/>
        </w:rPr>
        <w:t xml:space="preserve">открытия двух дошкольных образовательных учреждений (с. Ир и </w:t>
      </w:r>
      <w:proofErr w:type="gramStart"/>
      <w:r w:rsidRPr="00FB4F6D">
        <w:rPr>
          <w:sz w:val="28"/>
          <w:szCs w:val="28"/>
          <w:lang w:eastAsia="ru-RU"/>
        </w:rPr>
        <w:t>с</w:t>
      </w:r>
      <w:proofErr w:type="gramEnd"/>
      <w:r w:rsidRPr="00FB4F6D">
        <w:rPr>
          <w:sz w:val="28"/>
          <w:szCs w:val="28"/>
          <w:lang w:eastAsia="ru-RU"/>
        </w:rPr>
        <w:t>.</w:t>
      </w:r>
      <w:r w:rsidR="00935B83" w:rsidRPr="00FB4F6D">
        <w:rPr>
          <w:sz w:val="28"/>
          <w:szCs w:val="28"/>
          <w:lang w:eastAsia="ru-RU"/>
        </w:rPr>
        <w:t xml:space="preserve"> </w:t>
      </w:r>
      <w:r w:rsidRPr="00FB4F6D">
        <w:rPr>
          <w:sz w:val="28"/>
          <w:szCs w:val="28"/>
          <w:lang w:eastAsia="ru-RU"/>
        </w:rPr>
        <w:t xml:space="preserve">Дачное). </w:t>
      </w:r>
    </w:p>
    <w:p w:rsidR="001605C2" w:rsidRPr="00FB4F6D" w:rsidRDefault="001605C2" w:rsidP="007A11CB">
      <w:pPr>
        <w:ind w:firstLine="708"/>
        <w:jc w:val="both"/>
        <w:rPr>
          <w:sz w:val="28"/>
          <w:szCs w:val="28"/>
          <w:lang w:eastAsia="ru-RU"/>
        </w:rPr>
      </w:pPr>
      <w:r w:rsidRPr="00FB4F6D">
        <w:rPr>
          <w:sz w:val="28"/>
          <w:szCs w:val="28"/>
          <w:lang w:eastAsia="ru-RU"/>
        </w:rPr>
        <w:t>При консервативном варианте  в 2020-2022 гг. количество воспитанников в дошкольных образовательных учреждени</w:t>
      </w:r>
      <w:r w:rsidR="004D3418" w:rsidRPr="00FB4F6D">
        <w:rPr>
          <w:sz w:val="28"/>
          <w:szCs w:val="28"/>
          <w:lang w:eastAsia="ru-RU"/>
        </w:rPr>
        <w:t>ях</w:t>
      </w:r>
      <w:r w:rsidRPr="00FB4F6D">
        <w:rPr>
          <w:sz w:val="28"/>
          <w:szCs w:val="28"/>
          <w:lang w:eastAsia="ru-RU"/>
        </w:rPr>
        <w:t xml:space="preserve">  увеличится до 4100 (106,32%) за счет роста рождаемости,  при благоприятном варианте численность детей будет увеличиваться до 4150 (100,48%)</w:t>
      </w:r>
      <w:r w:rsidR="004D3418" w:rsidRPr="00FB4F6D">
        <w:rPr>
          <w:sz w:val="28"/>
          <w:szCs w:val="28"/>
          <w:lang w:eastAsia="ru-RU"/>
        </w:rPr>
        <w:t xml:space="preserve"> за счет </w:t>
      </w:r>
      <w:r w:rsidRPr="00FB4F6D">
        <w:rPr>
          <w:sz w:val="28"/>
          <w:szCs w:val="28"/>
          <w:lang w:eastAsia="ru-RU"/>
        </w:rPr>
        <w:t xml:space="preserve"> строительства 3-х дошкольных учреждений</w:t>
      </w:r>
      <w:r w:rsidR="004D3418" w:rsidRPr="00FB4F6D">
        <w:rPr>
          <w:sz w:val="28"/>
          <w:szCs w:val="28"/>
          <w:lang w:eastAsia="ru-RU"/>
        </w:rPr>
        <w:t>.</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Обеспеченность дошкольными образовательными учреждениями  на 1000 детей в возрасте от 1-6 лет в 2018 году -730 мест</w:t>
      </w:r>
      <w:r w:rsidR="00085D09" w:rsidRPr="00FB4F6D">
        <w:rPr>
          <w:color w:val="auto"/>
          <w:sz w:val="28"/>
          <w:szCs w:val="28"/>
          <w:lang w:eastAsia="ru-RU"/>
        </w:rPr>
        <w:t>.</w:t>
      </w:r>
      <w:r w:rsidR="00FE383C" w:rsidRPr="00FB4F6D">
        <w:rPr>
          <w:color w:val="auto"/>
          <w:sz w:val="28"/>
          <w:szCs w:val="28"/>
          <w:lang w:eastAsia="ru-RU"/>
        </w:rPr>
        <w:t xml:space="preserve"> </w:t>
      </w:r>
      <w:r w:rsidR="00085D09" w:rsidRPr="00FB4F6D">
        <w:rPr>
          <w:color w:val="auto"/>
          <w:sz w:val="28"/>
          <w:szCs w:val="28"/>
          <w:lang w:eastAsia="ru-RU"/>
        </w:rPr>
        <w:t>П</w:t>
      </w:r>
      <w:r w:rsidRPr="00FB4F6D">
        <w:rPr>
          <w:color w:val="auto"/>
          <w:sz w:val="28"/>
          <w:szCs w:val="28"/>
          <w:lang w:eastAsia="ru-RU"/>
        </w:rPr>
        <w:t>оказатель ниже</w:t>
      </w:r>
      <w:r w:rsidR="00FE383C" w:rsidRPr="00FB4F6D">
        <w:rPr>
          <w:color w:val="auto"/>
          <w:sz w:val="28"/>
          <w:szCs w:val="28"/>
          <w:lang w:eastAsia="ru-RU"/>
        </w:rPr>
        <w:t xml:space="preserve"> уровня </w:t>
      </w:r>
      <w:r w:rsidRPr="00FB4F6D">
        <w:rPr>
          <w:color w:val="auto"/>
          <w:sz w:val="28"/>
          <w:szCs w:val="28"/>
          <w:lang w:eastAsia="ru-RU"/>
        </w:rPr>
        <w:t xml:space="preserve"> 2017</w:t>
      </w:r>
      <w:r w:rsidR="00FE383C" w:rsidRPr="00FB4F6D">
        <w:rPr>
          <w:color w:val="auto"/>
          <w:sz w:val="28"/>
          <w:szCs w:val="28"/>
          <w:lang w:eastAsia="ru-RU"/>
        </w:rPr>
        <w:t xml:space="preserve"> </w:t>
      </w:r>
      <w:r w:rsidR="00814102" w:rsidRPr="00FB4F6D">
        <w:rPr>
          <w:color w:val="auto"/>
          <w:sz w:val="28"/>
          <w:szCs w:val="28"/>
          <w:lang w:eastAsia="ru-RU"/>
        </w:rPr>
        <w:t>года</w:t>
      </w:r>
      <w:r w:rsidR="00814102" w:rsidRPr="00FB4F6D">
        <w:rPr>
          <w:color w:val="auto"/>
          <w:sz w:val="28"/>
          <w:szCs w:val="28"/>
          <w:lang w:eastAsia="ru-RU"/>
        </w:rPr>
        <w:t xml:space="preserve"> </w:t>
      </w:r>
      <w:r w:rsidR="00814102">
        <w:rPr>
          <w:color w:val="auto"/>
          <w:sz w:val="28"/>
          <w:szCs w:val="28"/>
          <w:lang w:eastAsia="ru-RU"/>
        </w:rPr>
        <w:t xml:space="preserve"> </w:t>
      </w:r>
      <w:r w:rsidR="00FE383C" w:rsidRPr="00FB4F6D">
        <w:rPr>
          <w:color w:val="auto"/>
          <w:sz w:val="28"/>
          <w:szCs w:val="28"/>
          <w:lang w:eastAsia="ru-RU"/>
        </w:rPr>
        <w:t>(790 мест)</w:t>
      </w:r>
      <w:r w:rsidRPr="00FB4F6D">
        <w:rPr>
          <w:color w:val="auto"/>
          <w:sz w:val="28"/>
          <w:szCs w:val="28"/>
          <w:lang w:eastAsia="ru-RU"/>
        </w:rPr>
        <w:t xml:space="preserve"> </w:t>
      </w:r>
      <w:r w:rsidR="00FE383C" w:rsidRPr="00FB4F6D">
        <w:rPr>
          <w:color w:val="auto"/>
          <w:sz w:val="28"/>
          <w:szCs w:val="28"/>
          <w:lang w:eastAsia="ru-RU"/>
        </w:rPr>
        <w:t>на 60 мест</w:t>
      </w:r>
      <w:r w:rsidRPr="00FB4F6D">
        <w:rPr>
          <w:color w:val="auto"/>
          <w:sz w:val="28"/>
          <w:szCs w:val="28"/>
          <w:lang w:eastAsia="ru-RU"/>
        </w:rPr>
        <w:t xml:space="preserve"> </w:t>
      </w:r>
      <w:r w:rsidR="00FE383C" w:rsidRPr="00FB4F6D">
        <w:rPr>
          <w:color w:val="auto"/>
          <w:sz w:val="28"/>
          <w:szCs w:val="28"/>
          <w:lang w:eastAsia="ru-RU"/>
        </w:rPr>
        <w:t>по причине</w:t>
      </w:r>
      <w:r w:rsidRPr="00FB4F6D">
        <w:rPr>
          <w:color w:val="auto"/>
          <w:sz w:val="28"/>
          <w:szCs w:val="28"/>
          <w:lang w:eastAsia="ru-RU"/>
        </w:rPr>
        <w:t xml:space="preserve"> увеличения численности воспитанников</w:t>
      </w:r>
      <w:r w:rsidR="00FE383C" w:rsidRPr="00FB4F6D">
        <w:rPr>
          <w:color w:val="auto"/>
          <w:sz w:val="28"/>
          <w:szCs w:val="28"/>
          <w:lang w:eastAsia="ru-RU"/>
        </w:rPr>
        <w:t>.</w:t>
      </w:r>
      <w:r w:rsidRPr="00FB4F6D">
        <w:rPr>
          <w:color w:val="auto"/>
          <w:sz w:val="28"/>
          <w:szCs w:val="28"/>
          <w:lang w:eastAsia="ru-RU"/>
        </w:rPr>
        <w:t xml:space="preserve">  </w:t>
      </w:r>
      <w:r w:rsidR="00FE383C" w:rsidRPr="00FB4F6D">
        <w:rPr>
          <w:color w:val="auto"/>
          <w:sz w:val="28"/>
          <w:szCs w:val="28"/>
          <w:lang w:eastAsia="ru-RU"/>
        </w:rPr>
        <w:t xml:space="preserve">По оценке  в  </w:t>
      </w:r>
      <w:r w:rsidRPr="00FB4F6D">
        <w:rPr>
          <w:color w:val="auto"/>
          <w:sz w:val="28"/>
          <w:szCs w:val="28"/>
          <w:lang w:eastAsia="ru-RU"/>
        </w:rPr>
        <w:t>2019 году</w:t>
      </w:r>
      <w:r w:rsidR="00FE383C" w:rsidRPr="00FB4F6D">
        <w:rPr>
          <w:color w:val="auto"/>
          <w:sz w:val="28"/>
          <w:szCs w:val="28"/>
          <w:lang w:eastAsia="ru-RU"/>
        </w:rPr>
        <w:t xml:space="preserve"> – показатель составит </w:t>
      </w:r>
      <w:r w:rsidRPr="00FB4F6D">
        <w:rPr>
          <w:color w:val="auto"/>
          <w:sz w:val="28"/>
          <w:szCs w:val="28"/>
          <w:lang w:eastAsia="ru-RU"/>
        </w:rPr>
        <w:t xml:space="preserve">760 мест, </w:t>
      </w:r>
      <w:r w:rsidR="00FE383C" w:rsidRPr="00FB4F6D">
        <w:rPr>
          <w:color w:val="auto"/>
          <w:sz w:val="28"/>
          <w:szCs w:val="28"/>
          <w:lang w:eastAsia="ru-RU"/>
        </w:rPr>
        <w:t xml:space="preserve">и </w:t>
      </w:r>
      <w:r w:rsidRPr="00FB4F6D">
        <w:rPr>
          <w:color w:val="auto"/>
          <w:sz w:val="28"/>
          <w:szCs w:val="28"/>
          <w:lang w:eastAsia="ru-RU"/>
        </w:rPr>
        <w:t>увеличи</w:t>
      </w:r>
      <w:r w:rsidR="00FE3C16" w:rsidRPr="00FB4F6D">
        <w:rPr>
          <w:color w:val="auto"/>
          <w:sz w:val="28"/>
          <w:szCs w:val="28"/>
          <w:lang w:eastAsia="ru-RU"/>
        </w:rPr>
        <w:t>л</w:t>
      </w:r>
      <w:r w:rsidRPr="00FB4F6D">
        <w:rPr>
          <w:color w:val="auto"/>
          <w:sz w:val="28"/>
          <w:szCs w:val="28"/>
          <w:lang w:eastAsia="ru-RU"/>
        </w:rPr>
        <w:t xml:space="preserve">ся за счет открытия  двух учреждений. </w:t>
      </w:r>
    </w:p>
    <w:p w:rsidR="008B2E50" w:rsidRDefault="001605C2" w:rsidP="00B13799">
      <w:pPr>
        <w:ind w:firstLine="708"/>
        <w:jc w:val="both"/>
        <w:rPr>
          <w:color w:val="auto"/>
          <w:sz w:val="28"/>
          <w:szCs w:val="28"/>
          <w:lang w:eastAsia="ru-RU"/>
        </w:rPr>
      </w:pPr>
      <w:r w:rsidRPr="00FB4F6D">
        <w:rPr>
          <w:color w:val="auto"/>
          <w:sz w:val="28"/>
          <w:szCs w:val="28"/>
          <w:lang w:eastAsia="ru-RU"/>
        </w:rPr>
        <w:t>По прогнозу на 2020-2022 годы при консервативном варианте обеспеченность дошкольными учреждениями останется на уровне 2019 года-</w:t>
      </w:r>
      <w:r w:rsidR="000D496E" w:rsidRPr="00FB4F6D">
        <w:rPr>
          <w:color w:val="auto"/>
          <w:sz w:val="28"/>
          <w:szCs w:val="28"/>
          <w:lang w:eastAsia="ru-RU"/>
        </w:rPr>
        <w:t xml:space="preserve"> </w:t>
      </w:r>
      <w:r w:rsidRPr="00FB4F6D">
        <w:rPr>
          <w:color w:val="auto"/>
          <w:sz w:val="28"/>
          <w:szCs w:val="28"/>
          <w:lang w:eastAsia="ru-RU"/>
        </w:rPr>
        <w:t>790</w:t>
      </w:r>
      <w:r w:rsidR="000D496E" w:rsidRPr="00FB4F6D">
        <w:rPr>
          <w:color w:val="auto"/>
          <w:sz w:val="28"/>
          <w:szCs w:val="28"/>
          <w:lang w:eastAsia="ru-RU"/>
        </w:rPr>
        <w:t xml:space="preserve"> мест,</w:t>
      </w:r>
      <w:r w:rsidRPr="00FB4F6D">
        <w:rPr>
          <w:color w:val="auto"/>
          <w:sz w:val="28"/>
          <w:szCs w:val="28"/>
          <w:lang w:eastAsia="ru-RU"/>
        </w:rPr>
        <w:t xml:space="preserve"> а при благоприятном варианте на 1000 детей  составит 800 мест за счет строительства детских садов в с.</w:t>
      </w:r>
      <w:r w:rsidR="008B2E50">
        <w:rPr>
          <w:color w:val="auto"/>
          <w:sz w:val="28"/>
          <w:szCs w:val="28"/>
          <w:lang w:eastAsia="ru-RU"/>
        </w:rPr>
        <w:t xml:space="preserve"> </w:t>
      </w:r>
      <w:proofErr w:type="gramStart"/>
      <w:r w:rsidRPr="00FB4F6D">
        <w:rPr>
          <w:color w:val="auto"/>
          <w:sz w:val="28"/>
          <w:szCs w:val="28"/>
          <w:lang w:eastAsia="ru-RU"/>
        </w:rPr>
        <w:t>Майское</w:t>
      </w:r>
      <w:proofErr w:type="gramEnd"/>
      <w:r w:rsidRPr="00FB4F6D">
        <w:rPr>
          <w:color w:val="auto"/>
          <w:sz w:val="28"/>
          <w:szCs w:val="28"/>
          <w:lang w:eastAsia="ru-RU"/>
        </w:rPr>
        <w:t xml:space="preserve">, </w:t>
      </w:r>
      <w:r w:rsidR="008B2E50">
        <w:rPr>
          <w:color w:val="auto"/>
          <w:sz w:val="28"/>
          <w:szCs w:val="28"/>
          <w:lang w:eastAsia="ru-RU"/>
        </w:rPr>
        <w:t xml:space="preserve">с. </w:t>
      </w:r>
      <w:r w:rsidRPr="00FB4F6D">
        <w:rPr>
          <w:color w:val="auto"/>
          <w:sz w:val="28"/>
          <w:szCs w:val="28"/>
          <w:lang w:eastAsia="ru-RU"/>
        </w:rPr>
        <w:t xml:space="preserve">Куртат, </w:t>
      </w:r>
    </w:p>
    <w:p w:rsidR="001605C2" w:rsidRPr="00FB4F6D" w:rsidRDefault="008B2E50" w:rsidP="00B13799">
      <w:pPr>
        <w:jc w:val="both"/>
        <w:rPr>
          <w:color w:val="auto"/>
          <w:sz w:val="28"/>
          <w:szCs w:val="28"/>
          <w:lang w:eastAsia="ru-RU"/>
        </w:rPr>
      </w:pPr>
      <w:r>
        <w:rPr>
          <w:color w:val="auto"/>
          <w:sz w:val="28"/>
          <w:szCs w:val="28"/>
          <w:lang w:eastAsia="ru-RU"/>
        </w:rPr>
        <w:t xml:space="preserve">с. </w:t>
      </w:r>
      <w:r w:rsidR="001605C2" w:rsidRPr="00FB4F6D">
        <w:rPr>
          <w:color w:val="auto"/>
          <w:sz w:val="28"/>
          <w:szCs w:val="28"/>
          <w:lang w:eastAsia="ru-RU"/>
        </w:rPr>
        <w:t xml:space="preserve">Донгарон. </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 xml:space="preserve">В муниципальном образовании Пригородный район </w:t>
      </w:r>
      <w:r w:rsidR="00634A4E" w:rsidRPr="00FB4F6D">
        <w:rPr>
          <w:color w:val="auto"/>
          <w:sz w:val="28"/>
          <w:szCs w:val="28"/>
          <w:lang w:eastAsia="ru-RU"/>
        </w:rPr>
        <w:t xml:space="preserve">функционирует </w:t>
      </w:r>
      <w:r w:rsidRPr="00FB4F6D">
        <w:rPr>
          <w:color w:val="auto"/>
          <w:sz w:val="28"/>
          <w:szCs w:val="28"/>
          <w:lang w:eastAsia="ru-RU"/>
        </w:rPr>
        <w:t>четыре учреждения дополнительного образования:</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-муниципальное бюджетное образовательное учреждение дополнительного образования детей «Дом детского творчества»;</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 xml:space="preserve">-муниципальное бюджетное образовательное учреждение дополнительного образования детей «Станция юных натуралистов </w:t>
      </w:r>
      <w:proofErr w:type="gramStart"/>
      <w:r w:rsidRPr="00FB4F6D">
        <w:rPr>
          <w:color w:val="auto"/>
          <w:sz w:val="28"/>
          <w:szCs w:val="28"/>
          <w:lang w:eastAsia="ru-RU"/>
        </w:rPr>
        <w:t>с</w:t>
      </w:r>
      <w:proofErr w:type="gramEnd"/>
      <w:r w:rsidRPr="00FB4F6D">
        <w:rPr>
          <w:color w:val="auto"/>
          <w:sz w:val="28"/>
          <w:szCs w:val="28"/>
          <w:lang w:eastAsia="ru-RU"/>
        </w:rPr>
        <w:t>. Октябрьское»,;</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-муниципальное бюджетное образовательное учреждение дополнительного образования детей «Детско-юношеская спортивная школа № 1» МО</w:t>
      </w:r>
      <w:r w:rsidR="009D389F" w:rsidRPr="00FB4F6D">
        <w:rPr>
          <w:color w:val="auto"/>
          <w:sz w:val="28"/>
          <w:szCs w:val="28"/>
          <w:lang w:eastAsia="ru-RU"/>
        </w:rPr>
        <w:t xml:space="preserve"> </w:t>
      </w:r>
      <w:r w:rsidRPr="00FB4F6D">
        <w:rPr>
          <w:color w:val="auto"/>
          <w:sz w:val="28"/>
          <w:szCs w:val="28"/>
          <w:lang w:eastAsia="ru-RU"/>
        </w:rPr>
        <w:t>Пригородный район РСО-Алания,</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-муниципальное бюджетное образовательное учреждение дополнительного образования детей «Детско-юношеская спортивная школа № 2» МО</w:t>
      </w:r>
      <w:r w:rsidR="009D389F" w:rsidRPr="00FB4F6D">
        <w:rPr>
          <w:color w:val="auto"/>
          <w:sz w:val="28"/>
          <w:szCs w:val="28"/>
          <w:lang w:eastAsia="ru-RU"/>
        </w:rPr>
        <w:t xml:space="preserve"> </w:t>
      </w:r>
      <w:r w:rsidRPr="00FB4F6D">
        <w:rPr>
          <w:color w:val="auto"/>
          <w:sz w:val="28"/>
          <w:szCs w:val="28"/>
          <w:lang w:eastAsia="ru-RU"/>
        </w:rPr>
        <w:t>Пригородный район РСО-Алания,  где воспитанники заняты услугами дополнительного образования.</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 xml:space="preserve">Общая численность детей в возрасте 5-18 лет увеличивается за счет незначительного увеличения рождаемости, </w:t>
      </w:r>
      <w:r w:rsidR="008C3AD4" w:rsidRPr="00FB4F6D">
        <w:rPr>
          <w:color w:val="auto"/>
          <w:sz w:val="28"/>
          <w:szCs w:val="28"/>
          <w:lang w:eastAsia="ru-RU"/>
        </w:rPr>
        <w:t xml:space="preserve">а </w:t>
      </w:r>
      <w:r w:rsidRPr="00FB4F6D">
        <w:rPr>
          <w:color w:val="auto"/>
          <w:sz w:val="28"/>
          <w:szCs w:val="28"/>
          <w:lang w:eastAsia="ru-RU"/>
        </w:rPr>
        <w:t>также работы, направленной по выявлению одаренных детей и оздоровлению подростков.</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 xml:space="preserve">Численность детей, получающих услуги по дополнительному образованию в организациях различной организационно-правовой формы и формы собственности в 2018 составила 12244, что больше чем в 2017 </w:t>
      </w:r>
      <w:r w:rsidRPr="00FB4F6D">
        <w:rPr>
          <w:color w:val="auto"/>
          <w:sz w:val="28"/>
          <w:szCs w:val="28"/>
          <w:lang w:eastAsia="ru-RU"/>
        </w:rPr>
        <w:lastRenderedPageBreak/>
        <w:t xml:space="preserve">году </w:t>
      </w:r>
      <w:r w:rsidR="00E52DA5" w:rsidRPr="00FB4F6D">
        <w:rPr>
          <w:color w:val="auto"/>
          <w:sz w:val="28"/>
          <w:szCs w:val="28"/>
          <w:lang w:eastAsia="ru-RU"/>
        </w:rPr>
        <w:t xml:space="preserve">на 14 детей </w:t>
      </w:r>
      <w:r w:rsidRPr="00FB4F6D">
        <w:rPr>
          <w:color w:val="auto"/>
          <w:sz w:val="28"/>
          <w:szCs w:val="28"/>
          <w:lang w:eastAsia="ru-RU"/>
        </w:rPr>
        <w:t>(12230 обуч</w:t>
      </w:r>
      <w:r w:rsidR="00004720">
        <w:rPr>
          <w:color w:val="auto"/>
          <w:sz w:val="28"/>
          <w:szCs w:val="28"/>
          <w:lang w:eastAsia="ru-RU"/>
        </w:rPr>
        <w:t>ающихся</w:t>
      </w:r>
      <w:r w:rsidRPr="00FB4F6D">
        <w:rPr>
          <w:color w:val="auto"/>
          <w:sz w:val="28"/>
          <w:szCs w:val="28"/>
          <w:lang w:eastAsia="ru-RU"/>
        </w:rPr>
        <w:t xml:space="preserve">) за счет открытия дополнительных кружков. По оценке текущего  2019 </w:t>
      </w:r>
      <w:r w:rsidR="008C3AD4" w:rsidRPr="00FB4F6D">
        <w:rPr>
          <w:color w:val="auto"/>
          <w:sz w:val="28"/>
          <w:szCs w:val="28"/>
          <w:lang w:eastAsia="ru-RU"/>
        </w:rPr>
        <w:t xml:space="preserve">года </w:t>
      </w:r>
      <w:r w:rsidR="00E52DA5" w:rsidRPr="00FB4F6D">
        <w:rPr>
          <w:color w:val="auto"/>
          <w:sz w:val="28"/>
          <w:szCs w:val="28"/>
          <w:lang w:eastAsia="ru-RU"/>
        </w:rPr>
        <w:t xml:space="preserve">численность составит </w:t>
      </w:r>
      <w:r w:rsidRPr="00FB4F6D">
        <w:rPr>
          <w:color w:val="auto"/>
          <w:sz w:val="28"/>
          <w:szCs w:val="28"/>
          <w:lang w:eastAsia="ru-RU"/>
        </w:rPr>
        <w:t xml:space="preserve">-12460 </w:t>
      </w:r>
      <w:proofErr w:type="gramStart"/>
      <w:r w:rsidRPr="00FB4F6D">
        <w:rPr>
          <w:color w:val="auto"/>
          <w:sz w:val="28"/>
          <w:szCs w:val="28"/>
          <w:lang w:eastAsia="ru-RU"/>
        </w:rPr>
        <w:t>обуч</w:t>
      </w:r>
      <w:r w:rsidR="00E52DA5" w:rsidRPr="00FB4F6D">
        <w:rPr>
          <w:color w:val="auto"/>
          <w:sz w:val="28"/>
          <w:szCs w:val="28"/>
          <w:lang w:eastAsia="ru-RU"/>
        </w:rPr>
        <w:t>ающихся</w:t>
      </w:r>
      <w:proofErr w:type="gramEnd"/>
      <w:r w:rsidR="00042A69" w:rsidRPr="00FB4F6D">
        <w:rPr>
          <w:color w:val="auto"/>
          <w:sz w:val="28"/>
          <w:szCs w:val="28"/>
          <w:lang w:eastAsia="ru-RU"/>
        </w:rPr>
        <w:t>.</w:t>
      </w:r>
      <w:r w:rsidRPr="00FB4F6D">
        <w:rPr>
          <w:color w:val="auto"/>
          <w:sz w:val="28"/>
          <w:szCs w:val="28"/>
          <w:lang w:eastAsia="ru-RU"/>
        </w:rPr>
        <w:t xml:space="preserve"> </w:t>
      </w:r>
      <w:r w:rsidR="00042A69" w:rsidRPr="00FB4F6D">
        <w:rPr>
          <w:color w:val="auto"/>
          <w:sz w:val="28"/>
          <w:szCs w:val="28"/>
          <w:lang w:eastAsia="ru-RU"/>
        </w:rPr>
        <w:t>Э</w:t>
      </w:r>
      <w:r w:rsidRPr="00FB4F6D">
        <w:rPr>
          <w:color w:val="auto"/>
          <w:sz w:val="28"/>
          <w:szCs w:val="28"/>
          <w:lang w:eastAsia="ru-RU"/>
        </w:rPr>
        <w:t xml:space="preserve">то больше чем в 2018 году </w:t>
      </w:r>
      <w:r w:rsidR="00042A69" w:rsidRPr="00FB4F6D">
        <w:rPr>
          <w:color w:val="auto"/>
          <w:sz w:val="28"/>
          <w:szCs w:val="28"/>
          <w:lang w:eastAsia="ru-RU"/>
        </w:rPr>
        <w:t xml:space="preserve">на 216 детей, </w:t>
      </w:r>
      <w:r w:rsidRPr="00FB4F6D">
        <w:rPr>
          <w:color w:val="auto"/>
          <w:sz w:val="28"/>
          <w:szCs w:val="28"/>
          <w:lang w:eastAsia="ru-RU"/>
        </w:rPr>
        <w:t>за счет занятости детей во внеурочное время в общеобразовательных учреждениях района.</w:t>
      </w:r>
    </w:p>
    <w:p w:rsidR="001605C2" w:rsidRPr="00FB4F6D" w:rsidRDefault="001605C2" w:rsidP="007A11CB">
      <w:pPr>
        <w:ind w:firstLine="708"/>
        <w:jc w:val="both"/>
        <w:rPr>
          <w:color w:val="auto"/>
          <w:sz w:val="28"/>
          <w:szCs w:val="28"/>
          <w:lang w:eastAsia="ru-RU"/>
        </w:rPr>
      </w:pPr>
      <w:r w:rsidRPr="00FB4F6D">
        <w:rPr>
          <w:color w:val="auto"/>
          <w:sz w:val="28"/>
          <w:szCs w:val="28"/>
          <w:lang w:eastAsia="ru-RU"/>
        </w:rPr>
        <w:t>В дальнейшем планируется повышение данного показателя и доведения его до 75% (максимального уровня).</w:t>
      </w:r>
    </w:p>
    <w:p w:rsidR="001605C2" w:rsidRPr="00FB4F6D" w:rsidRDefault="00BF0EF2" w:rsidP="00C10A68">
      <w:pPr>
        <w:ind w:firstLine="567"/>
        <w:jc w:val="both"/>
        <w:rPr>
          <w:color w:val="auto"/>
          <w:sz w:val="28"/>
          <w:szCs w:val="28"/>
          <w:lang w:eastAsia="ru-RU"/>
        </w:rPr>
      </w:pPr>
      <w:r>
        <w:rPr>
          <w:color w:val="auto"/>
          <w:sz w:val="28"/>
          <w:szCs w:val="28"/>
          <w:lang w:eastAsia="ru-RU"/>
        </w:rPr>
        <w:t>В прогнозн</w:t>
      </w:r>
      <w:r w:rsidR="003F6805">
        <w:rPr>
          <w:color w:val="auto"/>
          <w:sz w:val="28"/>
          <w:szCs w:val="28"/>
          <w:lang w:eastAsia="ru-RU"/>
        </w:rPr>
        <w:t>ый</w:t>
      </w:r>
      <w:r>
        <w:rPr>
          <w:color w:val="auto"/>
          <w:sz w:val="28"/>
          <w:szCs w:val="28"/>
          <w:lang w:eastAsia="ru-RU"/>
        </w:rPr>
        <w:t xml:space="preserve"> период </w:t>
      </w:r>
      <w:r w:rsidR="001605C2" w:rsidRPr="00FB4F6D">
        <w:rPr>
          <w:color w:val="auto"/>
          <w:sz w:val="28"/>
          <w:szCs w:val="28"/>
          <w:lang w:eastAsia="ru-RU"/>
        </w:rPr>
        <w:t xml:space="preserve"> 2020-2022 гг. при консервативном варианте численность детей обучающихся в учреждениях дополнительного образования не будет повышаться и останется на уровне 2019 года</w:t>
      </w:r>
      <w:r w:rsidR="00473505">
        <w:rPr>
          <w:color w:val="auto"/>
          <w:sz w:val="28"/>
          <w:szCs w:val="28"/>
          <w:lang w:eastAsia="ru-RU"/>
        </w:rPr>
        <w:t xml:space="preserve"> –</w:t>
      </w:r>
      <w:r w:rsidR="00B953FF" w:rsidRPr="00FB4F6D">
        <w:rPr>
          <w:color w:val="auto"/>
          <w:sz w:val="28"/>
          <w:szCs w:val="28"/>
          <w:lang w:eastAsia="ru-RU"/>
        </w:rPr>
        <w:t xml:space="preserve"> </w:t>
      </w:r>
      <w:r w:rsidR="001605C2" w:rsidRPr="00FB4F6D">
        <w:rPr>
          <w:color w:val="auto"/>
          <w:sz w:val="28"/>
          <w:szCs w:val="28"/>
          <w:lang w:eastAsia="ru-RU"/>
        </w:rPr>
        <w:t>12460</w:t>
      </w:r>
      <w:r w:rsidR="00473505">
        <w:rPr>
          <w:color w:val="auto"/>
          <w:sz w:val="28"/>
          <w:szCs w:val="28"/>
          <w:lang w:eastAsia="ru-RU"/>
        </w:rPr>
        <w:t>.</w:t>
      </w:r>
      <w:r w:rsidR="001605C2" w:rsidRPr="00FB4F6D">
        <w:rPr>
          <w:color w:val="auto"/>
          <w:sz w:val="28"/>
          <w:szCs w:val="28"/>
          <w:lang w:eastAsia="ru-RU"/>
        </w:rPr>
        <w:t xml:space="preserve"> </w:t>
      </w:r>
      <w:r w:rsidR="00473505">
        <w:rPr>
          <w:color w:val="auto"/>
          <w:sz w:val="28"/>
          <w:szCs w:val="28"/>
          <w:lang w:eastAsia="ru-RU"/>
        </w:rPr>
        <w:t xml:space="preserve"> П</w:t>
      </w:r>
      <w:r w:rsidR="001605C2" w:rsidRPr="00FB4F6D">
        <w:rPr>
          <w:color w:val="auto"/>
          <w:sz w:val="28"/>
          <w:szCs w:val="28"/>
          <w:lang w:eastAsia="ru-RU"/>
        </w:rPr>
        <w:t>ри благоприятном варианте численность  детей  увеличится до 12490, за счет введения новых кружков, увеличени</w:t>
      </w:r>
      <w:r w:rsidR="00B953FF" w:rsidRPr="00FB4F6D">
        <w:rPr>
          <w:color w:val="auto"/>
          <w:sz w:val="28"/>
          <w:szCs w:val="28"/>
          <w:lang w:eastAsia="ru-RU"/>
        </w:rPr>
        <w:t xml:space="preserve">я </w:t>
      </w:r>
      <w:r w:rsidR="001605C2" w:rsidRPr="00FB4F6D">
        <w:rPr>
          <w:color w:val="auto"/>
          <w:sz w:val="28"/>
          <w:szCs w:val="28"/>
          <w:lang w:eastAsia="ru-RU"/>
        </w:rPr>
        <w:t>списочного состава в действующих кружках и реализации одной из задач национального проекта «Образовани</w:t>
      </w:r>
      <w:r w:rsidR="00B953FF" w:rsidRPr="00FB4F6D">
        <w:rPr>
          <w:color w:val="auto"/>
          <w:sz w:val="28"/>
          <w:szCs w:val="28"/>
          <w:lang w:eastAsia="ru-RU"/>
        </w:rPr>
        <w:t>е</w:t>
      </w:r>
      <w:r w:rsidR="001605C2" w:rsidRPr="00FB4F6D">
        <w:rPr>
          <w:color w:val="auto"/>
          <w:sz w:val="28"/>
          <w:szCs w:val="28"/>
          <w:lang w:eastAsia="ru-RU"/>
        </w:rPr>
        <w:t xml:space="preserve">», формирование и реализация индивидуальных запросов обучающихся через программы дополнительного образования. </w:t>
      </w:r>
    </w:p>
    <w:p w:rsidR="00B953FF" w:rsidRPr="00FB4F6D" w:rsidRDefault="00B953FF" w:rsidP="007A11CB">
      <w:pPr>
        <w:tabs>
          <w:tab w:val="left" w:pos="3975"/>
        </w:tabs>
        <w:spacing w:after="200"/>
        <w:contextualSpacing/>
        <w:jc w:val="center"/>
        <w:rPr>
          <w:rFonts w:eastAsiaTheme="minorHAnsi"/>
          <w:b/>
          <w:color w:val="auto"/>
          <w:sz w:val="28"/>
          <w:szCs w:val="28"/>
          <w:lang w:eastAsia="en-US"/>
        </w:rPr>
      </w:pPr>
    </w:p>
    <w:p w:rsidR="006A099A" w:rsidRPr="000062FF" w:rsidRDefault="00F7251C" w:rsidP="007A11CB">
      <w:pPr>
        <w:tabs>
          <w:tab w:val="left" w:pos="3975"/>
        </w:tabs>
        <w:spacing w:after="200"/>
        <w:contextualSpacing/>
        <w:jc w:val="center"/>
        <w:rPr>
          <w:rFonts w:eastAsiaTheme="minorHAnsi"/>
          <w:b/>
          <w:color w:val="auto"/>
          <w:sz w:val="28"/>
          <w:szCs w:val="28"/>
          <w:u w:val="single"/>
          <w:lang w:eastAsia="en-US"/>
        </w:rPr>
      </w:pPr>
      <w:r w:rsidRPr="000062FF">
        <w:rPr>
          <w:rFonts w:eastAsiaTheme="minorHAnsi"/>
          <w:b/>
          <w:color w:val="auto"/>
          <w:sz w:val="28"/>
          <w:szCs w:val="28"/>
          <w:u w:val="single"/>
          <w:lang w:eastAsia="en-US"/>
        </w:rPr>
        <w:t xml:space="preserve">12. </w:t>
      </w:r>
      <w:r w:rsidR="006A099A" w:rsidRPr="000062FF">
        <w:rPr>
          <w:rFonts w:eastAsiaTheme="minorHAnsi"/>
          <w:b/>
          <w:color w:val="auto"/>
          <w:sz w:val="28"/>
          <w:szCs w:val="28"/>
          <w:u w:val="single"/>
          <w:lang w:eastAsia="en-US"/>
        </w:rPr>
        <w:t>Физическая культура и спорт.</w:t>
      </w:r>
    </w:p>
    <w:p w:rsidR="00B953FF" w:rsidRPr="00FB4F6D" w:rsidRDefault="00B953FF" w:rsidP="007A11CB">
      <w:pPr>
        <w:tabs>
          <w:tab w:val="left" w:pos="3975"/>
        </w:tabs>
        <w:spacing w:after="200"/>
        <w:contextualSpacing/>
        <w:jc w:val="center"/>
        <w:rPr>
          <w:rFonts w:eastAsiaTheme="minorHAnsi"/>
          <w:b/>
          <w:color w:val="auto"/>
          <w:sz w:val="28"/>
          <w:szCs w:val="28"/>
          <w:lang w:eastAsia="en-US"/>
        </w:rPr>
      </w:pPr>
    </w:p>
    <w:p w:rsidR="006A099A" w:rsidRPr="00FB4F6D" w:rsidRDefault="006A099A" w:rsidP="00C10A68">
      <w:pPr>
        <w:tabs>
          <w:tab w:val="left" w:pos="567"/>
        </w:tabs>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 xml:space="preserve">     </w:t>
      </w:r>
      <w:r w:rsidR="00C10A68">
        <w:rPr>
          <w:rFonts w:eastAsiaTheme="minorHAnsi"/>
          <w:color w:val="auto"/>
          <w:sz w:val="28"/>
          <w:szCs w:val="28"/>
          <w:lang w:eastAsia="en-US"/>
        </w:rPr>
        <w:t xml:space="preserve"> </w:t>
      </w:r>
      <w:r w:rsidRPr="00FB4F6D">
        <w:rPr>
          <w:rFonts w:eastAsiaTheme="minorHAnsi"/>
          <w:color w:val="auto"/>
          <w:sz w:val="28"/>
          <w:szCs w:val="28"/>
          <w:lang w:eastAsia="en-US"/>
        </w:rPr>
        <w:t xml:space="preserve"> В муниципальном образовании Пригородного района, отделом  по делам молодежи, физической культуры и спорта АМС МО  Пригородный район  проведена работа в соответствии  с муниципальной Программой   «Развитие молодежной политики, физической культуры и спорта в МО  Пригородный район РСО – Алания на 2019 финансовый год и плановый период 2020-2021» (далее – «Программа»). </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Основными направлениями деятельности стали:</w:t>
      </w:r>
    </w:p>
    <w:p w:rsidR="006A099A" w:rsidRPr="00FB4F6D" w:rsidRDefault="006A099A" w:rsidP="00C10A68">
      <w:pPr>
        <w:tabs>
          <w:tab w:val="left" w:pos="567"/>
        </w:tabs>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 xml:space="preserve"> - </w:t>
      </w:r>
      <w:r w:rsidR="00C10A68">
        <w:rPr>
          <w:rFonts w:eastAsiaTheme="minorHAnsi"/>
          <w:color w:val="auto"/>
          <w:sz w:val="28"/>
          <w:szCs w:val="28"/>
          <w:lang w:eastAsia="en-US"/>
        </w:rPr>
        <w:t xml:space="preserve"> </w:t>
      </w:r>
      <w:r w:rsidRPr="00FB4F6D">
        <w:rPr>
          <w:rFonts w:eastAsiaTheme="minorHAnsi"/>
          <w:color w:val="auto"/>
          <w:sz w:val="28"/>
          <w:szCs w:val="28"/>
          <w:lang w:eastAsia="en-US"/>
        </w:rPr>
        <w:t xml:space="preserve">Обеспечение условий для развития на территории района массовой физической культуры и спорта, организация и проведение официальных физкультурно-оздоровительных и спортивных мероприятий города. </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 xml:space="preserve">- </w:t>
      </w:r>
      <w:r w:rsidR="00C10A68">
        <w:rPr>
          <w:rFonts w:eastAsiaTheme="minorHAnsi"/>
          <w:color w:val="auto"/>
          <w:sz w:val="28"/>
          <w:szCs w:val="28"/>
          <w:lang w:eastAsia="en-US"/>
        </w:rPr>
        <w:t xml:space="preserve"> </w:t>
      </w:r>
      <w:r w:rsidRPr="00FB4F6D">
        <w:rPr>
          <w:rFonts w:eastAsiaTheme="minorHAnsi"/>
          <w:color w:val="auto"/>
          <w:sz w:val="28"/>
          <w:szCs w:val="28"/>
          <w:lang w:eastAsia="en-US"/>
        </w:rPr>
        <w:t>Координация работы в области развития физической культуры и спорта.</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w:t>
      </w:r>
      <w:r w:rsidRPr="00FB4F6D">
        <w:rPr>
          <w:rFonts w:eastAsiaTheme="minorHAnsi"/>
          <w:b/>
          <w:color w:val="auto"/>
          <w:sz w:val="28"/>
          <w:szCs w:val="28"/>
          <w:lang w:eastAsia="en-US"/>
        </w:rPr>
        <w:t xml:space="preserve"> </w:t>
      </w:r>
      <w:r w:rsidR="00C10A68">
        <w:rPr>
          <w:rFonts w:eastAsiaTheme="minorHAnsi"/>
          <w:b/>
          <w:color w:val="auto"/>
          <w:sz w:val="28"/>
          <w:szCs w:val="28"/>
          <w:lang w:eastAsia="en-US"/>
        </w:rPr>
        <w:t xml:space="preserve"> </w:t>
      </w:r>
      <w:r w:rsidRPr="00FB4F6D">
        <w:rPr>
          <w:rFonts w:eastAsiaTheme="minorHAnsi"/>
          <w:color w:val="auto"/>
          <w:sz w:val="28"/>
          <w:szCs w:val="28"/>
          <w:lang w:eastAsia="en-US"/>
        </w:rPr>
        <w:t xml:space="preserve">Создание условий для формирования и реализации потребностей в здоровом образе жизни населения Пригородного района. </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 xml:space="preserve">По итогам реализации Программ были достигнуты следующие основные результаты: </w:t>
      </w:r>
    </w:p>
    <w:p w:rsidR="006A099A" w:rsidRPr="00FB4F6D" w:rsidRDefault="006A099A" w:rsidP="007A11CB">
      <w:pPr>
        <w:spacing w:after="200"/>
        <w:contextualSpacing/>
        <w:jc w:val="both"/>
        <w:rPr>
          <w:color w:val="auto"/>
          <w:sz w:val="28"/>
          <w:szCs w:val="28"/>
          <w:lang w:eastAsia="ru-RU"/>
        </w:rPr>
      </w:pPr>
      <w:r w:rsidRPr="00FB4F6D">
        <w:rPr>
          <w:rFonts w:eastAsiaTheme="minorHAnsi"/>
          <w:color w:val="auto"/>
          <w:sz w:val="28"/>
          <w:szCs w:val="28"/>
          <w:lang w:eastAsia="en-US"/>
        </w:rPr>
        <w:t xml:space="preserve">      Численность жителей Пригородного района  систематически занимающихся  физической культурой и спортом согласно прогнозу за 2019 год возрастет до 18 100 человек. </w:t>
      </w:r>
      <w:r w:rsidRPr="00FB4F6D">
        <w:rPr>
          <w:color w:val="auto"/>
          <w:sz w:val="28"/>
          <w:szCs w:val="28"/>
          <w:lang w:eastAsia="ru-RU"/>
        </w:rPr>
        <w:t>По сравнению с 2018 годом число  жителей занимающихся физкультурой и спортом на постоянной основе увеличится более чем на 150 человек.</w:t>
      </w:r>
    </w:p>
    <w:p w:rsidR="006A099A" w:rsidRPr="00FB4F6D" w:rsidRDefault="006A099A" w:rsidP="007A11CB">
      <w:pPr>
        <w:spacing w:after="200"/>
        <w:ind w:firstLine="420"/>
        <w:contextualSpacing/>
        <w:jc w:val="both"/>
        <w:rPr>
          <w:rFonts w:eastAsiaTheme="minorHAnsi"/>
          <w:color w:val="auto"/>
          <w:sz w:val="28"/>
          <w:szCs w:val="28"/>
          <w:lang w:eastAsia="en-US"/>
        </w:rPr>
      </w:pPr>
      <w:r w:rsidRPr="00FB4F6D">
        <w:rPr>
          <w:rFonts w:eastAsiaTheme="minorHAnsi"/>
          <w:color w:val="auto"/>
          <w:sz w:val="28"/>
          <w:szCs w:val="28"/>
          <w:lang w:eastAsia="en-US"/>
        </w:rPr>
        <w:t xml:space="preserve"> Самыми популярными видами спорта в Пригородном районе являются футбол, вольная борьба, волейбол, баскетбол.  Отделом по делам молодежи, физической культуры и спорта за отчетный период было проведено более 30 мероприятий, в которых приняло участие  более 4 000 человек. </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 xml:space="preserve">Наиболее значимые из них: </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lastRenderedPageBreak/>
        <w:t>-Первенство Пригородного района по вольной борьбе  (приняли участие человек 800);</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-Районный турнир «Кожаный мяч»  (приняли участие человек 300);</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w:t>
      </w:r>
      <w:proofErr w:type="spellStart"/>
      <w:r w:rsidRPr="00FB4F6D">
        <w:rPr>
          <w:rFonts w:eastAsiaTheme="minorHAnsi"/>
          <w:color w:val="auto"/>
          <w:sz w:val="28"/>
          <w:szCs w:val="28"/>
          <w:lang w:eastAsia="en-US"/>
        </w:rPr>
        <w:t>Нартские</w:t>
      </w:r>
      <w:proofErr w:type="spellEnd"/>
      <w:r w:rsidRPr="00FB4F6D">
        <w:rPr>
          <w:rFonts w:eastAsiaTheme="minorHAnsi"/>
          <w:color w:val="auto"/>
          <w:sz w:val="28"/>
          <w:szCs w:val="28"/>
          <w:lang w:eastAsia="en-US"/>
        </w:rPr>
        <w:t xml:space="preserve"> игры» (приняли участие человек 200);</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 Открытое первенство Пригородного района по дзюдо (приняли участие 400 чел);</w:t>
      </w:r>
    </w:p>
    <w:p w:rsidR="006A099A" w:rsidRPr="00FB4F6D" w:rsidRDefault="006A099A" w:rsidP="007A11CB">
      <w:pPr>
        <w:spacing w:after="200"/>
        <w:contextualSpacing/>
        <w:jc w:val="both"/>
        <w:rPr>
          <w:rFonts w:eastAsiaTheme="minorHAnsi"/>
          <w:color w:val="auto"/>
          <w:sz w:val="28"/>
          <w:szCs w:val="28"/>
          <w:lang w:eastAsia="en-US"/>
        </w:rPr>
      </w:pPr>
      <w:r w:rsidRPr="00FB4F6D">
        <w:rPr>
          <w:rFonts w:eastAsiaTheme="minorHAnsi"/>
          <w:color w:val="auto"/>
          <w:sz w:val="28"/>
          <w:szCs w:val="28"/>
          <w:lang w:eastAsia="en-US"/>
        </w:rPr>
        <w:t>- Велопробег</w:t>
      </w:r>
      <w:r w:rsidR="00C10A68">
        <w:rPr>
          <w:rFonts w:eastAsiaTheme="minorHAnsi"/>
          <w:color w:val="auto"/>
          <w:sz w:val="28"/>
          <w:szCs w:val="28"/>
          <w:lang w:eastAsia="en-US"/>
        </w:rPr>
        <w:t>,</w:t>
      </w:r>
      <w:r w:rsidRPr="00FB4F6D">
        <w:rPr>
          <w:rFonts w:eastAsiaTheme="minorHAnsi"/>
          <w:color w:val="auto"/>
          <w:sz w:val="28"/>
          <w:szCs w:val="28"/>
          <w:lang w:eastAsia="en-US"/>
        </w:rPr>
        <w:t xml:space="preserve"> посвященный Всероссийскому Дню борьбы с наркоманией (приняли участие 200 чел);</w:t>
      </w:r>
    </w:p>
    <w:p w:rsidR="006A099A" w:rsidRPr="00FB4F6D" w:rsidRDefault="006A099A" w:rsidP="007A11CB">
      <w:pPr>
        <w:spacing w:after="200"/>
        <w:ind w:firstLine="420"/>
        <w:contextualSpacing/>
        <w:jc w:val="both"/>
        <w:rPr>
          <w:rFonts w:eastAsiaTheme="minorHAnsi"/>
          <w:color w:val="auto"/>
          <w:sz w:val="28"/>
          <w:szCs w:val="28"/>
          <w:lang w:eastAsia="en-US"/>
        </w:rPr>
      </w:pPr>
      <w:r w:rsidRPr="00FB4F6D">
        <w:rPr>
          <w:rFonts w:eastAsiaTheme="minorHAnsi"/>
          <w:color w:val="auto"/>
          <w:sz w:val="28"/>
          <w:szCs w:val="28"/>
          <w:lang w:eastAsia="en-US"/>
        </w:rPr>
        <w:t>Разработаны планы организации и проведения мероприятий по выполнению нормативов «Всероссийского физкультурно-спортивного комплекса «Готов к труду и обороне» (ГТО). По итогам сдачи нормативов (ГТО) более 50 человек получили золотые значки, которые помогли выпускникам школ при поступлении в ВУЗы.</w:t>
      </w:r>
    </w:p>
    <w:p w:rsidR="006A099A" w:rsidRPr="00FB4F6D" w:rsidRDefault="006A099A" w:rsidP="007A11CB">
      <w:pPr>
        <w:spacing w:after="200"/>
        <w:ind w:firstLine="420"/>
        <w:contextualSpacing/>
        <w:jc w:val="both"/>
        <w:rPr>
          <w:color w:val="auto"/>
          <w:sz w:val="28"/>
          <w:szCs w:val="28"/>
          <w:lang w:eastAsia="ru-RU"/>
        </w:rPr>
      </w:pPr>
      <w:r w:rsidRPr="00FB4F6D">
        <w:rPr>
          <w:color w:val="auto"/>
          <w:sz w:val="28"/>
          <w:szCs w:val="28"/>
          <w:lang w:eastAsia="ru-RU"/>
        </w:rPr>
        <w:t>Количество объектов физической культуры и спорта к 2019 году возр</w:t>
      </w:r>
      <w:r w:rsidR="003C1F35" w:rsidRPr="00FB4F6D">
        <w:rPr>
          <w:color w:val="auto"/>
          <w:sz w:val="28"/>
          <w:szCs w:val="28"/>
          <w:lang w:eastAsia="ru-RU"/>
        </w:rPr>
        <w:t>а</w:t>
      </w:r>
      <w:r w:rsidRPr="00FB4F6D">
        <w:rPr>
          <w:color w:val="auto"/>
          <w:sz w:val="28"/>
          <w:szCs w:val="28"/>
          <w:lang w:eastAsia="ru-RU"/>
        </w:rPr>
        <w:t xml:space="preserve">стет на 4 единицы: </w:t>
      </w:r>
      <w:r w:rsidRPr="00FB4F6D">
        <w:rPr>
          <w:rFonts w:eastAsiaTheme="minorHAnsi"/>
          <w:color w:val="auto"/>
          <w:sz w:val="28"/>
          <w:szCs w:val="28"/>
          <w:lang w:eastAsia="en-US"/>
        </w:rPr>
        <w:t>спортивный зал в с.</w:t>
      </w:r>
      <w:r w:rsidR="003C1F35" w:rsidRPr="00FB4F6D">
        <w:rPr>
          <w:rFonts w:eastAsiaTheme="minorHAnsi"/>
          <w:color w:val="auto"/>
          <w:sz w:val="28"/>
          <w:szCs w:val="28"/>
          <w:lang w:eastAsia="en-US"/>
        </w:rPr>
        <w:t xml:space="preserve"> </w:t>
      </w:r>
      <w:r w:rsidRPr="00FB4F6D">
        <w:rPr>
          <w:rFonts w:eastAsiaTheme="minorHAnsi"/>
          <w:color w:val="auto"/>
          <w:sz w:val="28"/>
          <w:szCs w:val="28"/>
          <w:lang w:eastAsia="en-US"/>
        </w:rPr>
        <w:t>Ир, установка многофункциональной игровой площадки с детским спортивно-оздоровительным комплексом в с.</w:t>
      </w:r>
      <w:r w:rsidR="003C1F35" w:rsidRPr="00FB4F6D">
        <w:rPr>
          <w:rFonts w:eastAsiaTheme="minorHAnsi"/>
          <w:color w:val="auto"/>
          <w:sz w:val="28"/>
          <w:szCs w:val="28"/>
          <w:lang w:eastAsia="en-US"/>
        </w:rPr>
        <w:t xml:space="preserve"> </w:t>
      </w:r>
      <w:r w:rsidRPr="00FB4F6D">
        <w:rPr>
          <w:rFonts w:eastAsiaTheme="minorHAnsi"/>
          <w:color w:val="auto"/>
          <w:sz w:val="28"/>
          <w:szCs w:val="28"/>
          <w:lang w:eastAsia="en-US"/>
        </w:rPr>
        <w:t>Тарское, установка многофункциональной игровой площадки с детским спортивно-оздоровительным комплексом в ст.</w:t>
      </w:r>
      <w:r w:rsidR="003C1F35" w:rsidRPr="00FB4F6D">
        <w:rPr>
          <w:rFonts w:eastAsiaTheme="minorHAnsi"/>
          <w:color w:val="auto"/>
          <w:sz w:val="28"/>
          <w:szCs w:val="28"/>
          <w:lang w:eastAsia="en-US"/>
        </w:rPr>
        <w:t xml:space="preserve"> </w:t>
      </w:r>
      <w:r w:rsidRPr="00FB4F6D">
        <w:rPr>
          <w:rFonts w:eastAsiaTheme="minorHAnsi"/>
          <w:color w:val="auto"/>
          <w:sz w:val="28"/>
          <w:szCs w:val="28"/>
          <w:lang w:eastAsia="en-US"/>
        </w:rPr>
        <w:t xml:space="preserve">Архонская, установка комплекса под ГТО </w:t>
      </w:r>
      <w:proofErr w:type="gramStart"/>
      <w:r w:rsidRPr="00FB4F6D">
        <w:rPr>
          <w:rFonts w:eastAsiaTheme="minorHAnsi"/>
          <w:color w:val="auto"/>
          <w:sz w:val="28"/>
          <w:szCs w:val="28"/>
          <w:lang w:eastAsia="en-US"/>
        </w:rPr>
        <w:t>в</w:t>
      </w:r>
      <w:proofErr w:type="gramEnd"/>
      <w:r w:rsidRPr="00FB4F6D">
        <w:rPr>
          <w:rFonts w:eastAsiaTheme="minorHAnsi"/>
          <w:color w:val="auto"/>
          <w:sz w:val="28"/>
          <w:szCs w:val="28"/>
          <w:lang w:eastAsia="en-US"/>
        </w:rPr>
        <w:t xml:space="preserve"> с.Октябрьское.</w:t>
      </w:r>
    </w:p>
    <w:p w:rsidR="006A099A" w:rsidRPr="00FB4F6D" w:rsidRDefault="006A099A" w:rsidP="007A11CB">
      <w:pPr>
        <w:jc w:val="both"/>
        <w:rPr>
          <w:rFonts w:eastAsiaTheme="minorHAnsi"/>
          <w:color w:val="auto"/>
          <w:sz w:val="28"/>
          <w:szCs w:val="28"/>
          <w:lang w:eastAsia="en-US"/>
        </w:rPr>
      </w:pPr>
      <w:r w:rsidRPr="00FB4F6D">
        <w:rPr>
          <w:rFonts w:eastAsiaTheme="minorHAnsi"/>
          <w:color w:val="auto"/>
          <w:sz w:val="28"/>
          <w:szCs w:val="28"/>
          <w:lang w:eastAsia="en-US"/>
        </w:rPr>
        <w:t xml:space="preserve">       За счет увеличения количества объектов физической культуры и спорта, планируется увеличить численность занимающихся физической культурой и спортом, а также количество мероприятий проводимых на этих объектах.</w:t>
      </w:r>
    </w:p>
    <w:p w:rsidR="007A6E76" w:rsidRPr="00FB4F6D" w:rsidRDefault="007A6E76" w:rsidP="007A11CB">
      <w:pPr>
        <w:jc w:val="both"/>
        <w:rPr>
          <w:rFonts w:eastAsiaTheme="minorHAnsi"/>
          <w:color w:val="auto"/>
          <w:sz w:val="28"/>
          <w:szCs w:val="28"/>
          <w:lang w:eastAsia="en-US"/>
        </w:rPr>
      </w:pPr>
    </w:p>
    <w:p w:rsidR="00F76D27" w:rsidRPr="000062FF" w:rsidRDefault="005A72DC" w:rsidP="007A11CB">
      <w:pPr>
        <w:spacing w:after="200"/>
        <w:jc w:val="both"/>
        <w:rPr>
          <w:b/>
          <w:sz w:val="28"/>
          <w:szCs w:val="28"/>
          <w:u w:val="single"/>
        </w:rPr>
      </w:pPr>
      <w:r w:rsidRPr="000062FF">
        <w:rPr>
          <w:rFonts w:eastAsiaTheme="minorHAnsi"/>
          <w:color w:val="auto"/>
          <w:sz w:val="28"/>
          <w:szCs w:val="28"/>
          <w:lang w:eastAsia="en-US"/>
        </w:rPr>
        <w:t xml:space="preserve">                                          </w:t>
      </w:r>
      <w:r w:rsidR="007A6E76" w:rsidRPr="000062FF">
        <w:rPr>
          <w:rFonts w:eastAsiaTheme="minorHAnsi"/>
          <w:b/>
          <w:color w:val="auto"/>
          <w:sz w:val="28"/>
          <w:szCs w:val="28"/>
          <w:u w:val="single"/>
          <w:lang w:eastAsia="en-US"/>
        </w:rPr>
        <w:t>13.</w:t>
      </w:r>
      <w:r w:rsidR="00F76D27" w:rsidRPr="000062FF">
        <w:rPr>
          <w:b/>
          <w:sz w:val="28"/>
          <w:szCs w:val="28"/>
          <w:u w:val="single"/>
        </w:rPr>
        <w:t xml:space="preserve">   Культура</w:t>
      </w:r>
    </w:p>
    <w:p w:rsidR="00F76D27" w:rsidRPr="00FB4F6D" w:rsidRDefault="00F76D27" w:rsidP="007A11CB">
      <w:pPr>
        <w:tabs>
          <w:tab w:val="left" w:pos="142"/>
        </w:tabs>
        <w:jc w:val="both"/>
        <w:rPr>
          <w:sz w:val="28"/>
          <w:szCs w:val="28"/>
        </w:rPr>
      </w:pPr>
      <w:r w:rsidRPr="00FB4F6D">
        <w:rPr>
          <w:sz w:val="28"/>
          <w:szCs w:val="28"/>
        </w:rPr>
        <w:t xml:space="preserve">  </w:t>
      </w:r>
      <w:r w:rsidR="00BC431B" w:rsidRPr="00FB4F6D">
        <w:rPr>
          <w:sz w:val="28"/>
          <w:szCs w:val="28"/>
        </w:rPr>
        <w:t xml:space="preserve">   </w:t>
      </w:r>
      <w:r w:rsidRPr="00FB4F6D">
        <w:rPr>
          <w:sz w:val="28"/>
          <w:szCs w:val="28"/>
        </w:rPr>
        <w:t xml:space="preserve">В отчетном году на территории Пригородного района действует 35 учреждений культуры, из них: </w:t>
      </w:r>
    </w:p>
    <w:p w:rsidR="00F76D27" w:rsidRPr="00FB4F6D" w:rsidRDefault="00F76D27" w:rsidP="007A11CB">
      <w:pPr>
        <w:tabs>
          <w:tab w:val="left" w:pos="142"/>
        </w:tabs>
        <w:jc w:val="both"/>
        <w:rPr>
          <w:sz w:val="28"/>
          <w:szCs w:val="28"/>
        </w:rPr>
      </w:pPr>
      <w:r w:rsidRPr="00FB4F6D">
        <w:rPr>
          <w:sz w:val="28"/>
          <w:szCs w:val="28"/>
        </w:rPr>
        <w:t xml:space="preserve">  - 14 культурно-досуговых учреждений – «Домов культуры» с </w:t>
      </w:r>
      <w:r w:rsidR="00743249" w:rsidRPr="00FB4F6D">
        <w:rPr>
          <w:sz w:val="28"/>
          <w:szCs w:val="28"/>
        </w:rPr>
        <w:t xml:space="preserve">  </w:t>
      </w:r>
      <w:r w:rsidRPr="00FB4F6D">
        <w:rPr>
          <w:sz w:val="28"/>
          <w:szCs w:val="28"/>
        </w:rPr>
        <w:t>количеством зрительских мест – 3602;</w:t>
      </w:r>
    </w:p>
    <w:p w:rsidR="00F76D27" w:rsidRPr="00FB4F6D" w:rsidRDefault="00F76D27" w:rsidP="007A11CB">
      <w:pPr>
        <w:tabs>
          <w:tab w:val="left" w:pos="142"/>
        </w:tabs>
        <w:jc w:val="both"/>
        <w:rPr>
          <w:sz w:val="28"/>
          <w:szCs w:val="28"/>
        </w:rPr>
      </w:pPr>
      <w:r w:rsidRPr="00FB4F6D">
        <w:rPr>
          <w:sz w:val="28"/>
          <w:szCs w:val="28"/>
        </w:rPr>
        <w:t xml:space="preserve">  - централизованная библиотечная система с 15 библиотеками-филиалами;</w:t>
      </w:r>
    </w:p>
    <w:p w:rsidR="00F76D27" w:rsidRPr="00FB4F6D" w:rsidRDefault="00F76D27" w:rsidP="007A11CB">
      <w:pPr>
        <w:tabs>
          <w:tab w:val="left" w:pos="142"/>
        </w:tabs>
        <w:jc w:val="both"/>
        <w:rPr>
          <w:sz w:val="28"/>
          <w:szCs w:val="28"/>
        </w:rPr>
      </w:pPr>
      <w:r w:rsidRPr="00FB4F6D">
        <w:rPr>
          <w:sz w:val="28"/>
          <w:szCs w:val="28"/>
        </w:rPr>
        <w:t xml:space="preserve">  - 6 детских школ дополнительного образования. </w:t>
      </w:r>
    </w:p>
    <w:p w:rsidR="00F76D27" w:rsidRPr="00FB4F6D" w:rsidRDefault="00F76D27" w:rsidP="007A11CB">
      <w:pPr>
        <w:jc w:val="both"/>
        <w:rPr>
          <w:sz w:val="28"/>
          <w:szCs w:val="28"/>
        </w:rPr>
      </w:pPr>
      <w:r w:rsidRPr="00FB4F6D">
        <w:rPr>
          <w:sz w:val="28"/>
          <w:szCs w:val="28"/>
        </w:rPr>
        <w:t xml:space="preserve">     МКУ «ЦБС» Пригородного района выполняет информационную, образовательную культурно-просветительскую функции, а также является методическим центром для библиотек-филиалов, сотрудничает постоянно с общественными, культурными, социальными учреждениями и организациями.  </w:t>
      </w:r>
    </w:p>
    <w:p w:rsidR="00F76D27" w:rsidRPr="00FB4F6D" w:rsidRDefault="00F76D27" w:rsidP="007A11CB">
      <w:pPr>
        <w:jc w:val="both"/>
        <w:rPr>
          <w:sz w:val="28"/>
          <w:szCs w:val="28"/>
        </w:rPr>
      </w:pPr>
      <w:r w:rsidRPr="00FB4F6D">
        <w:rPr>
          <w:sz w:val="28"/>
          <w:szCs w:val="28"/>
        </w:rPr>
        <w:t xml:space="preserve">     В настоящее время библиотечное обслуживание население района осуществляют 15 сельских библиотек - филиалов МКУ «Централизованная библиотечная система» Пригородного района. В текущем 2019 году приостановлена деятельность 2-х библиотек-филиалов в сельских поселениях Кобан и </w:t>
      </w:r>
      <w:proofErr w:type="spellStart"/>
      <w:r w:rsidRPr="00FB4F6D">
        <w:rPr>
          <w:sz w:val="28"/>
          <w:szCs w:val="28"/>
        </w:rPr>
        <w:t>Алханчурт</w:t>
      </w:r>
      <w:proofErr w:type="spellEnd"/>
      <w:r w:rsidRPr="00FB4F6D">
        <w:rPr>
          <w:sz w:val="28"/>
          <w:szCs w:val="28"/>
        </w:rPr>
        <w:t>,</w:t>
      </w:r>
      <w:r w:rsidR="00AF1E52" w:rsidRPr="00FB4F6D">
        <w:rPr>
          <w:sz w:val="28"/>
          <w:szCs w:val="28"/>
        </w:rPr>
        <w:t xml:space="preserve"> </w:t>
      </w:r>
      <w:r w:rsidRPr="00FB4F6D">
        <w:rPr>
          <w:sz w:val="28"/>
          <w:szCs w:val="28"/>
        </w:rPr>
        <w:t>в связи с аварийным состоянием зданий.</w:t>
      </w:r>
    </w:p>
    <w:p w:rsidR="00F76D27" w:rsidRPr="00FB4F6D" w:rsidRDefault="00F76D27" w:rsidP="007A11CB">
      <w:pPr>
        <w:jc w:val="both"/>
        <w:rPr>
          <w:color w:val="000000" w:themeColor="text1"/>
          <w:sz w:val="28"/>
          <w:szCs w:val="28"/>
        </w:rPr>
      </w:pPr>
      <w:r w:rsidRPr="00FB4F6D">
        <w:rPr>
          <w:sz w:val="28"/>
          <w:szCs w:val="28"/>
        </w:rPr>
        <w:lastRenderedPageBreak/>
        <w:t xml:space="preserve">  </w:t>
      </w:r>
      <w:r w:rsidRPr="00FB4F6D">
        <w:rPr>
          <w:color w:val="C00000"/>
          <w:sz w:val="28"/>
          <w:szCs w:val="28"/>
        </w:rPr>
        <w:t xml:space="preserve">   </w:t>
      </w:r>
      <w:r w:rsidRPr="00FB4F6D">
        <w:rPr>
          <w:color w:val="000000" w:themeColor="text1"/>
          <w:sz w:val="28"/>
          <w:szCs w:val="28"/>
        </w:rPr>
        <w:t>Уровень обеспеченности библиотеками в районе в 2019 году составит 64% от</w:t>
      </w:r>
      <w:r w:rsidRPr="00FB4F6D">
        <w:rPr>
          <w:color w:val="C00000"/>
          <w:sz w:val="28"/>
          <w:szCs w:val="28"/>
        </w:rPr>
        <w:t xml:space="preserve"> </w:t>
      </w:r>
      <w:r w:rsidRPr="00FB4F6D">
        <w:rPr>
          <w:color w:val="000000" w:themeColor="text1"/>
          <w:sz w:val="28"/>
          <w:szCs w:val="28"/>
        </w:rPr>
        <w:t>нормативной потребности.</w:t>
      </w:r>
      <w:r w:rsidRPr="00FB4F6D">
        <w:rPr>
          <w:color w:val="C00000"/>
          <w:sz w:val="28"/>
          <w:szCs w:val="28"/>
        </w:rPr>
        <w:t xml:space="preserve"> </w:t>
      </w:r>
      <w:r w:rsidRPr="00FB4F6D">
        <w:rPr>
          <w:sz w:val="28"/>
          <w:szCs w:val="28"/>
        </w:rPr>
        <w:t>Библиотечной системой района запланировано провести более 250 массовых мероприятий из них 90 для детей, 160 для молодежи, а так же 80 книжных выставок, на которых будет экспонировано 250 экз</w:t>
      </w:r>
      <w:r w:rsidRPr="00FB4F6D">
        <w:rPr>
          <w:color w:val="000000" w:themeColor="text1"/>
          <w:sz w:val="28"/>
          <w:szCs w:val="28"/>
        </w:rPr>
        <w:t>емпляров книг.</w:t>
      </w:r>
    </w:p>
    <w:p w:rsidR="00F76D27" w:rsidRPr="00FB4F6D" w:rsidRDefault="00F76D27" w:rsidP="007A11CB">
      <w:pPr>
        <w:jc w:val="both"/>
        <w:rPr>
          <w:color w:val="000000" w:themeColor="text1"/>
          <w:sz w:val="28"/>
          <w:szCs w:val="28"/>
        </w:rPr>
      </w:pPr>
      <w:r w:rsidRPr="00FB4F6D">
        <w:rPr>
          <w:color w:val="000000" w:themeColor="text1"/>
          <w:sz w:val="28"/>
          <w:szCs w:val="28"/>
        </w:rPr>
        <w:t xml:space="preserve">      </w:t>
      </w:r>
      <w:r w:rsidR="009F7865">
        <w:rPr>
          <w:color w:val="000000" w:themeColor="text1"/>
          <w:sz w:val="28"/>
          <w:szCs w:val="28"/>
        </w:rPr>
        <w:t xml:space="preserve"> </w:t>
      </w:r>
      <w:r w:rsidRPr="00FB4F6D">
        <w:rPr>
          <w:color w:val="000000" w:themeColor="text1"/>
          <w:sz w:val="28"/>
          <w:szCs w:val="28"/>
        </w:rPr>
        <w:t xml:space="preserve">В среднесрочный период 2019-2022 годов, согласно благоприятному варианту  библиотечное обслуживание района продолжат 15 сельских библиотек – филиалов </w:t>
      </w:r>
      <w:r w:rsidRPr="00FB4F6D">
        <w:rPr>
          <w:sz w:val="28"/>
          <w:szCs w:val="28"/>
        </w:rPr>
        <w:t xml:space="preserve">МКУ «Централизованная библиотечная система» Пригородного района. </w:t>
      </w:r>
      <w:r w:rsidRPr="00FB4F6D">
        <w:rPr>
          <w:color w:val="000000" w:themeColor="text1"/>
          <w:sz w:val="28"/>
          <w:szCs w:val="28"/>
        </w:rPr>
        <w:t xml:space="preserve">По консервативному варианту прогноза, данный показатель остается на уровне 2019 года. </w:t>
      </w:r>
    </w:p>
    <w:p w:rsidR="00F76D27" w:rsidRPr="00FB4F6D" w:rsidRDefault="00F76D27" w:rsidP="009F7865">
      <w:pPr>
        <w:tabs>
          <w:tab w:val="left" w:pos="567"/>
        </w:tabs>
        <w:jc w:val="both"/>
        <w:rPr>
          <w:color w:val="000000" w:themeColor="text1"/>
          <w:sz w:val="28"/>
          <w:szCs w:val="28"/>
        </w:rPr>
      </w:pPr>
      <w:r w:rsidRPr="00FB4F6D">
        <w:rPr>
          <w:color w:val="000000" w:themeColor="text1"/>
          <w:sz w:val="28"/>
          <w:szCs w:val="28"/>
        </w:rPr>
        <w:t xml:space="preserve">    </w:t>
      </w:r>
      <w:r w:rsidR="009F7865">
        <w:rPr>
          <w:color w:val="000000" w:themeColor="text1"/>
          <w:sz w:val="28"/>
          <w:szCs w:val="28"/>
        </w:rPr>
        <w:t xml:space="preserve">  </w:t>
      </w:r>
      <w:r w:rsidRPr="00FB4F6D">
        <w:rPr>
          <w:color w:val="000000" w:themeColor="text1"/>
          <w:sz w:val="28"/>
          <w:szCs w:val="28"/>
        </w:rPr>
        <w:t xml:space="preserve">По показателю «Общее количество читателей» оценка текущего года составляет – 16000 человек, что на 134 больше значения 2018 года. </w:t>
      </w:r>
    </w:p>
    <w:p w:rsidR="00F76D27" w:rsidRPr="00FB4F6D" w:rsidRDefault="00F76D27" w:rsidP="002E456A">
      <w:pPr>
        <w:tabs>
          <w:tab w:val="left" w:pos="567"/>
        </w:tabs>
        <w:jc w:val="both"/>
        <w:rPr>
          <w:rFonts w:ascii="Arial" w:hAnsi="Arial" w:cs="Arial"/>
          <w:sz w:val="28"/>
          <w:szCs w:val="28"/>
          <w:shd w:val="clear" w:color="auto" w:fill="FFFFFF"/>
        </w:rPr>
      </w:pPr>
      <w:r w:rsidRPr="00FB4F6D">
        <w:rPr>
          <w:color w:val="000000" w:themeColor="text1"/>
          <w:sz w:val="28"/>
          <w:szCs w:val="28"/>
        </w:rPr>
        <w:t xml:space="preserve">   </w:t>
      </w:r>
      <w:r w:rsidR="009F7865">
        <w:rPr>
          <w:color w:val="000000" w:themeColor="text1"/>
          <w:sz w:val="28"/>
          <w:szCs w:val="28"/>
        </w:rPr>
        <w:t xml:space="preserve">   </w:t>
      </w:r>
      <w:r w:rsidR="002E456A">
        <w:rPr>
          <w:color w:val="000000" w:themeColor="text1"/>
          <w:sz w:val="28"/>
          <w:szCs w:val="28"/>
        </w:rPr>
        <w:t xml:space="preserve"> </w:t>
      </w:r>
      <w:r w:rsidRPr="00FB4F6D">
        <w:rPr>
          <w:color w:val="000000" w:themeColor="text1"/>
          <w:sz w:val="28"/>
          <w:szCs w:val="28"/>
        </w:rPr>
        <w:t xml:space="preserve">В среднесрочной перспективе  до 2019-2022 годов по  благоприятному  варианту  прогноз ориентирован на увеличение количества читателей и составит  17000 читателей.  Увеличение </w:t>
      </w:r>
      <w:r w:rsidRPr="00FB4F6D">
        <w:rPr>
          <w:sz w:val="28"/>
          <w:szCs w:val="28"/>
        </w:rPr>
        <w:t>читателей  к уровню прошлого года  за счет создания в 2019 году модельной библиотеки в рамках Национального проекта «Культура». В результате чего улучшится качество обслуживания населения.</w:t>
      </w:r>
      <w:r w:rsidR="00AF1E52" w:rsidRPr="00FB4F6D">
        <w:rPr>
          <w:sz w:val="28"/>
          <w:szCs w:val="28"/>
        </w:rPr>
        <w:t xml:space="preserve"> </w:t>
      </w:r>
      <w:r w:rsidRPr="00FB4F6D">
        <w:rPr>
          <w:sz w:val="28"/>
          <w:szCs w:val="28"/>
          <w:shd w:val="clear" w:color="auto" w:fill="FFFFFF"/>
        </w:rPr>
        <w:t>Читателей, особенно молодое поколение, привлечет возможность расширения информационного пространства посредством Интернета.</w:t>
      </w:r>
      <w:r w:rsidRPr="00FB4F6D">
        <w:rPr>
          <w:rFonts w:ascii="Arial" w:hAnsi="Arial" w:cs="Arial"/>
          <w:sz w:val="28"/>
          <w:szCs w:val="28"/>
          <w:shd w:val="clear" w:color="auto" w:fill="FFFFFF"/>
        </w:rPr>
        <w:t>     </w:t>
      </w:r>
    </w:p>
    <w:p w:rsidR="00F76D27" w:rsidRPr="00FB4F6D" w:rsidRDefault="00F76D27" w:rsidP="007A11CB">
      <w:pPr>
        <w:tabs>
          <w:tab w:val="left" w:pos="142"/>
        </w:tabs>
        <w:jc w:val="both"/>
        <w:rPr>
          <w:color w:val="000000" w:themeColor="text1"/>
          <w:sz w:val="28"/>
          <w:szCs w:val="28"/>
        </w:rPr>
      </w:pPr>
      <w:r w:rsidRPr="00FB4F6D">
        <w:rPr>
          <w:rFonts w:ascii="Arial" w:hAnsi="Arial" w:cs="Arial"/>
          <w:sz w:val="28"/>
          <w:szCs w:val="28"/>
          <w:shd w:val="clear" w:color="auto" w:fill="FFFFFF"/>
        </w:rPr>
        <w:t xml:space="preserve">    </w:t>
      </w:r>
      <w:r w:rsidR="002E456A">
        <w:rPr>
          <w:rFonts w:ascii="Arial" w:hAnsi="Arial" w:cs="Arial"/>
          <w:sz w:val="28"/>
          <w:szCs w:val="28"/>
          <w:shd w:val="clear" w:color="auto" w:fill="FFFFFF"/>
        </w:rPr>
        <w:t xml:space="preserve"> </w:t>
      </w:r>
      <w:r w:rsidRPr="00FB4F6D">
        <w:rPr>
          <w:rFonts w:ascii="Arial" w:hAnsi="Arial" w:cs="Arial"/>
          <w:sz w:val="28"/>
          <w:szCs w:val="28"/>
          <w:shd w:val="clear" w:color="auto" w:fill="FFFFFF"/>
        </w:rPr>
        <w:t xml:space="preserve"> </w:t>
      </w:r>
      <w:r w:rsidRPr="00FB4F6D">
        <w:rPr>
          <w:sz w:val="28"/>
          <w:szCs w:val="28"/>
          <w:shd w:val="clear" w:color="auto" w:fill="FFFFFF"/>
        </w:rPr>
        <w:t>В модельной библиотеке  повысится качество справочно-библиографической работы.     С появлением</w:t>
      </w:r>
      <w:r w:rsidRPr="00FB4F6D">
        <w:rPr>
          <w:rFonts w:ascii="Arial" w:hAnsi="Arial" w:cs="Arial"/>
          <w:sz w:val="28"/>
          <w:szCs w:val="28"/>
          <w:shd w:val="clear" w:color="auto" w:fill="FFFFFF"/>
        </w:rPr>
        <w:t xml:space="preserve"> </w:t>
      </w:r>
      <w:r w:rsidRPr="00FB4F6D">
        <w:rPr>
          <w:sz w:val="28"/>
          <w:szCs w:val="28"/>
          <w:shd w:val="clear" w:color="auto" w:fill="FFFFFF"/>
        </w:rPr>
        <w:t>в библиотеках новой техники и новых носителей информации будет  возможность разнообразить просветительскую, культурную работу с читателями, укрепить  связи со школами, дошкольными учреждениями. </w:t>
      </w:r>
    </w:p>
    <w:p w:rsidR="00F76D27" w:rsidRPr="00FB4F6D" w:rsidRDefault="00F76D27" w:rsidP="007A11CB">
      <w:pPr>
        <w:tabs>
          <w:tab w:val="left" w:pos="142"/>
        </w:tabs>
        <w:jc w:val="both"/>
        <w:rPr>
          <w:sz w:val="28"/>
          <w:szCs w:val="28"/>
          <w:shd w:val="clear" w:color="auto" w:fill="FFFFFF"/>
        </w:rPr>
      </w:pPr>
      <w:r w:rsidRPr="00FB4F6D">
        <w:rPr>
          <w:sz w:val="28"/>
          <w:szCs w:val="28"/>
          <w:shd w:val="clear" w:color="auto" w:fill="FFFFFF"/>
        </w:rPr>
        <w:t xml:space="preserve">    </w:t>
      </w:r>
      <w:r w:rsidR="002E456A">
        <w:rPr>
          <w:sz w:val="28"/>
          <w:szCs w:val="28"/>
          <w:shd w:val="clear" w:color="auto" w:fill="FFFFFF"/>
        </w:rPr>
        <w:t xml:space="preserve"> </w:t>
      </w:r>
      <w:r w:rsidRPr="00FB4F6D">
        <w:rPr>
          <w:sz w:val="28"/>
          <w:szCs w:val="28"/>
          <w:shd w:val="clear" w:color="auto" w:fill="FFFFFF"/>
        </w:rPr>
        <w:t>Консервативный вариант среднесрочного прогноза</w:t>
      </w:r>
      <w:r w:rsidR="00DF0353">
        <w:rPr>
          <w:sz w:val="28"/>
          <w:szCs w:val="28"/>
          <w:shd w:val="clear" w:color="auto" w:fill="FFFFFF"/>
        </w:rPr>
        <w:t xml:space="preserve"> предполагает</w:t>
      </w:r>
      <w:r w:rsidRPr="00FB4F6D">
        <w:rPr>
          <w:sz w:val="28"/>
          <w:szCs w:val="28"/>
          <w:shd w:val="clear" w:color="auto" w:fill="FFFFFF"/>
        </w:rPr>
        <w:t xml:space="preserve"> стабилизацию показателя на уровне предшествующих лет при сохранении качества предоставляемых услуг. </w:t>
      </w:r>
    </w:p>
    <w:p w:rsidR="00F76D27" w:rsidRPr="00FB4F6D" w:rsidRDefault="00F76D27" w:rsidP="002E456A">
      <w:pPr>
        <w:tabs>
          <w:tab w:val="left" w:pos="142"/>
        </w:tabs>
        <w:jc w:val="both"/>
        <w:rPr>
          <w:sz w:val="28"/>
          <w:szCs w:val="28"/>
        </w:rPr>
      </w:pPr>
      <w:r w:rsidRPr="00FB4F6D">
        <w:rPr>
          <w:sz w:val="28"/>
          <w:szCs w:val="28"/>
        </w:rPr>
        <w:t xml:space="preserve">    </w:t>
      </w:r>
      <w:r w:rsidR="002E456A">
        <w:rPr>
          <w:sz w:val="28"/>
          <w:szCs w:val="28"/>
        </w:rPr>
        <w:t xml:space="preserve"> </w:t>
      </w:r>
      <w:r w:rsidRPr="00FB4F6D">
        <w:rPr>
          <w:sz w:val="28"/>
          <w:szCs w:val="28"/>
        </w:rPr>
        <w:t>Основная деятельность клубных учреждений напр</w:t>
      </w:r>
      <w:r w:rsidR="005F42E8" w:rsidRPr="00FB4F6D">
        <w:rPr>
          <w:sz w:val="28"/>
          <w:szCs w:val="28"/>
        </w:rPr>
        <w:t>ав</w:t>
      </w:r>
      <w:r w:rsidRPr="00FB4F6D">
        <w:rPr>
          <w:sz w:val="28"/>
          <w:szCs w:val="28"/>
        </w:rPr>
        <w:t>лена на организацию досуга и приобщению жителей района к творчеству, культурному развитию и самообразованию. В целях создания условий для развития местного традиционного народного художественного творчества, самодеятельного творчества в учреждениях клубного типа  функци</w:t>
      </w:r>
      <w:r w:rsidR="005D13BD">
        <w:rPr>
          <w:sz w:val="28"/>
          <w:szCs w:val="28"/>
        </w:rPr>
        <w:t xml:space="preserve">онирует 98 клубных формирований с </w:t>
      </w:r>
      <w:r w:rsidRPr="00FB4F6D">
        <w:rPr>
          <w:sz w:val="28"/>
          <w:szCs w:val="28"/>
        </w:rPr>
        <w:t xml:space="preserve"> общим </w:t>
      </w:r>
      <w:r w:rsidR="005D13BD">
        <w:rPr>
          <w:sz w:val="28"/>
          <w:szCs w:val="28"/>
        </w:rPr>
        <w:t>охватом участников 2097 человек. В районе проведено 165 мероприятий с</w:t>
      </w:r>
      <w:r w:rsidRPr="00FB4F6D">
        <w:rPr>
          <w:sz w:val="28"/>
          <w:szCs w:val="28"/>
        </w:rPr>
        <w:t xml:space="preserve"> общим охватом населения 34 600 человек. </w:t>
      </w:r>
    </w:p>
    <w:p w:rsidR="00F76D27" w:rsidRPr="00FB4F6D" w:rsidRDefault="00F76D27" w:rsidP="007A11CB">
      <w:pPr>
        <w:tabs>
          <w:tab w:val="left" w:pos="142"/>
        </w:tabs>
        <w:jc w:val="both"/>
        <w:rPr>
          <w:sz w:val="28"/>
          <w:szCs w:val="28"/>
        </w:rPr>
      </w:pPr>
      <w:r w:rsidRPr="00FB4F6D">
        <w:rPr>
          <w:sz w:val="28"/>
          <w:szCs w:val="28"/>
        </w:rPr>
        <w:t xml:space="preserve">   </w:t>
      </w:r>
      <w:r w:rsidR="000A6B43">
        <w:rPr>
          <w:sz w:val="28"/>
          <w:szCs w:val="28"/>
        </w:rPr>
        <w:t xml:space="preserve">  </w:t>
      </w:r>
      <w:r w:rsidRPr="00FB4F6D">
        <w:rPr>
          <w:sz w:val="28"/>
          <w:szCs w:val="28"/>
        </w:rPr>
        <w:t xml:space="preserve">Творческие коллективы учреждений культуры района приняли участие в международных и районных фестивалях и конкурсах, были награждены многочисленными наградами. </w:t>
      </w:r>
    </w:p>
    <w:p w:rsidR="00F76D27" w:rsidRPr="00FB4F6D" w:rsidRDefault="00F76D27" w:rsidP="007A11CB">
      <w:pPr>
        <w:tabs>
          <w:tab w:val="left" w:pos="142"/>
        </w:tabs>
        <w:jc w:val="both"/>
        <w:rPr>
          <w:color w:val="FF0000"/>
          <w:sz w:val="28"/>
          <w:szCs w:val="28"/>
        </w:rPr>
      </w:pPr>
      <w:r w:rsidRPr="00FB4F6D">
        <w:rPr>
          <w:sz w:val="28"/>
          <w:szCs w:val="28"/>
        </w:rPr>
        <w:t xml:space="preserve">    </w:t>
      </w:r>
      <w:r w:rsidR="000A6B43">
        <w:rPr>
          <w:sz w:val="28"/>
          <w:szCs w:val="28"/>
        </w:rPr>
        <w:t xml:space="preserve"> </w:t>
      </w:r>
      <w:r w:rsidRPr="00FB4F6D">
        <w:rPr>
          <w:sz w:val="28"/>
          <w:szCs w:val="28"/>
        </w:rPr>
        <w:t>В оценочный период количество муниципальных культурно-досуговых учреждений осталось на уровне 2018 года и составило 14 единиц с количеством зрительских мест – 3602</w:t>
      </w:r>
      <w:r w:rsidRPr="00FB4F6D">
        <w:rPr>
          <w:color w:val="000000" w:themeColor="text1"/>
          <w:sz w:val="28"/>
          <w:szCs w:val="28"/>
        </w:rPr>
        <w:t>.</w:t>
      </w:r>
      <w:r w:rsidRPr="00FB4F6D">
        <w:rPr>
          <w:color w:val="FF0000"/>
          <w:sz w:val="28"/>
          <w:szCs w:val="28"/>
        </w:rPr>
        <w:t xml:space="preserve">       </w:t>
      </w:r>
    </w:p>
    <w:p w:rsidR="00F76D27" w:rsidRPr="00FB4F6D" w:rsidRDefault="00F76D27" w:rsidP="007A11CB">
      <w:pPr>
        <w:tabs>
          <w:tab w:val="left" w:pos="142"/>
        </w:tabs>
        <w:jc w:val="both"/>
        <w:rPr>
          <w:color w:val="000000" w:themeColor="text1"/>
          <w:sz w:val="28"/>
          <w:szCs w:val="28"/>
        </w:rPr>
      </w:pPr>
      <w:r w:rsidRPr="00FB4F6D">
        <w:rPr>
          <w:color w:val="000000" w:themeColor="text1"/>
          <w:sz w:val="28"/>
          <w:szCs w:val="28"/>
        </w:rPr>
        <w:t xml:space="preserve">   </w:t>
      </w:r>
      <w:r w:rsidR="000A6B43">
        <w:rPr>
          <w:color w:val="000000" w:themeColor="text1"/>
          <w:sz w:val="28"/>
          <w:szCs w:val="28"/>
        </w:rPr>
        <w:t xml:space="preserve"> </w:t>
      </w:r>
      <w:r w:rsidRPr="00FB4F6D">
        <w:rPr>
          <w:color w:val="000000" w:themeColor="text1"/>
          <w:sz w:val="28"/>
          <w:szCs w:val="28"/>
        </w:rPr>
        <w:t xml:space="preserve"> </w:t>
      </w:r>
      <w:r w:rsidR="00450946">
        <w:rPr>
          <w:color w:val="000000" w:themeColor="text1"/>
          <w:sz w:val="28"/>
          <w:szCs w:val="28"/>
        </w:rPr>
        <w:t xml:space="preserve"> </w:t>
      </w:r>
      <w:proofErr w:type="gramStart"/>
      <w:r w:rsidRPr="00FB4F6D">
        <w:rPr>
          <w:color w:val="000000" w:themeColor="text1"/>
          <w:sz w:val="28"/>
          <w:szCs w:val="28"/>
        </w:rPr>
        <w:t>В среднесрочной перспективе 2019-2022 годов</w:t>
      </w:r>
      <w:r w:rsidR="000A6B43">
        <w:rPr>
          <w:color w:val="000000" w:themeColor="text1"/>
          <w:sz w:val="28"/>
          <w:szCs w:val="28"/>
        </w:rPr>
        <w:t xml:space="preserve"> </w:t>
      </w:r>
      <w:r w:rsidRPr="00FB4F6D">
        <w:rPr>
          <w:color w:val="000000" w:themeColor="text1"/>
          <w:sz w:val="28"/>
          <w:szCs w:val="28"/>
        </w:rPr>
        <w:t xml:space="preserve"> по благоприятному варианту, с целью создания новых возможностей для творческой </w:t>
      </w:r>
      <w:r w:rsidRPr="00FB4F6D">
        <w:rPr>
          <w:color w:val="000000" w:themeColor="text1"/>
          <w:sz w:val="28"/>
          <w:szCs w:val="28"/>
        </w:rPr>
        <w:lastRenderedPageBreak/>
        <w:t>самореализации и духовного обогащения жителей района, в рамках Национального проекта, планируется дальнейшее расширение сети муниципальных культурно-досуговых учреждений до 17 единиц за счет создания (строительства) и ввода в эксплуатацию  Домов культуры в с</w:t>
      </w:r>
      <w:r w:rsidR="00E57DB5" w:rsidRPr="00FB4F6D">
        <w:rPr>
          <w:color w:val="000000" w:themeColor="text1"/>
          <w:sz w:val="28"/>
          <w:szCs w:val="28"/>
        </w:rPr>
        <w:t xml:space="preserve">елах </w:t>
      </w:r>
      <w:r w:rsidRPr="00FB4F6D">
        <w:rPr>
          <w:color w:val="000000" w:themeColor="text1"/>
          <w:sz w:val="28"/>
          <w:szCs w:val="28"/>
        </w:rPr>
        <w:t xml:space="preserve"> </w:t>
      </w:r>
      <w:proofErr w:type="spellStart"/>
      <w:r w:rsidRPr="00FB4F6D">
        <w:rPr>
          <w:color w:val="000000" w:themeColor="text1"/>
          <w:sz w:val="28"/>
          <w:szCs w:val="28"/>
        </w:rPr>
        <w:t>В.Саниба</w:t>
      </w:r>
      <w:proofErr w:type="spellEnd"/>
      <w:r w:rsidRPr="00FB4F6D">
        <w:rPr>
          <w:color w:val="000000" w:themeColor="text1"/>
          <w:sz w:val="28"/>
          <w:szCs w:val="28"/>
        </w:rPr>
        <w:t xml:space="preserve"> и </w:t>
      </w:r>
      <w:proofErr w:type="spellStart"/>
      <w:r w:rsidRPr="00FB4F6D">
        <w:rPr>
          <w:color w:val="000000" w:themeColor="text1"/>
          <w:sz w:val="28"/>
          <w:szCs w:val="28"/>
        </w:rPr>
        <w:t>Н.Саниба</w:t>
      </w:r>
      <w:proofErr w:type="spellEnd"/>
      <w:r w:rsidRPr="00FB4F6D">
        <w:rPr>
          <w:color w:val="000000" w:themeColor="text1"/>
          <w:sz w:val="28"/>
          <w:szCs w:val="28"/>
        </w:rPr>
        <w:t xml:space="preserve"> по 200 зрительских мест</w:t>
      </w:r>
      <w:r w:rsidR="00EA0D0F">
        <w:rPr>
          <w:color w:val="000000" w:themeColor="text1"/>
          <w:sz w:val="28"/>
          <w:szCs w:val="28"/>
        </w:rPr>
        <w:t xml:space="preserve"> каждый</w:t>
      </w:r>
      <w:r w:rsidRPr="00FB4F6D">
        <w:rPr>
          <w:color w:val="000000" w:themeColor="text1"/>
          <w:sz w:val="28"/>
          <w:szCs w:val="28"/>
        </w:rPr>
        <w:t>, а также в</w:t>
      </w:r>
      <w:proofErr w:type="gramEnd"/>
      <w:r w:rsidRPr="00FB4F6D">
        <w:rPr>
          <w:color w:val="000000" w:themeColor="text1"/>
          <w:sz w:val="28"/>
          <w:szCs w:val="28"/>
        </w:rPr>
        <w:t xml:space="preserve"> </w:t>
      </w:r>
      <w:proofErr w:type="spellStart"/>
      <w:r w:rsidRPr="00FB4F6D">
        <w:rPr>
          <w:color w:val="000000" w:themeColor="text1"/>
          <w:sz w:val="28"/>
          <w:szCs w:val="28"/>
        </w:rPr>
        <w:t>с</w:t>
      </w:r>
      <w:proofErr w:type="gramStart"/>
      <w:r w:rsidRPr="00FB4F6D">
        <w:rPr>
          <w:color w:val="000000" w:themeColor="text1"/>
          <w:sz w:val="28"/>
          <w:szCs w:val="28"/>
        </w:rPr>
        <w:t>.Г</w:t>
      </w:r>
      <w:proofErr w:type="gramEnd"/>
      <w:r w:rsidRPr="00FB4F6D">
        <w:rPr>
          <w:color w:val="000000" w:themeColor="text1"/>
          <w:sz w:val="28"/>
          <w:szCs w:val="28"/>
        </w:rPr>
        <w:t>изель</w:t>
      </w:r>
      <w:proofErr w:type="spellEnd"/>
      <w:r w:rsidRPr="00FB4F6D">
        <w:rPr>
          <w:color w:val="000000" w:themeColor="text1"/>
          <w:sz w:val="28"/>
          <w:szCs w:val="28"/>
        </w:rPr>
        <w:t xml:space="preserve"> на 300 зрительских мест. </w:t>
      </w:r>
    </w:p>
    <w:p w:rsidR="00F76D27" w:rsidRPr="00FB4F6D" w:rsidRDefault="00F76D27" w:rsidP="007A11CB">
      <w:pPr>
        <w:tabs>
          <w:tab w:val="left" w:pos="142"/>
        </w:tabs>
        <w:jc w:val="both"/>
        <w:rPr>
          <w:sz w:val="28"/>
          <w:szCs w:val="28"/>
        </w:rPr>
      </w:pPr>
      <w:r w:rsidRPr="00FB4F6D">
        <w:rPr>
          <w:sz w:val="28"/>
          <w:szCs w:val="28"/>
        </w:rPr>
        <w:t xml:space="preserve">   </w:t>
      </w:r>
      <w:r w:rsidR="00450946">
        <w:rPr>
          <w:sz w:val="28"/>
          <w:szCs w:val="28"/>
        </w:rPr>
        <w:t xml:space="preserve">   </w:t>
      </w:r>
      <w:r w:rsidRPr="00FB4F6D">
        <w:rPr>
          <w:sz w:val="28"/>
          <w:szCs w:val="28"/>
        </w:rPr>
        <w:t>При этом количество клубных формирований и коллективов, участников, регулярно в них занимающихся, а так же в прогнозируемом периоде увеличится количество зрителей культурно-массовых мероприятий, соответственно уровень фактической</w:t>
      </w:r>
      <w:r w:rsidRPr="00FB4F6D">
        <w:rPr>
          <w:b/>
          <w:i/>
          <w:sz w:val="28"/>
          <w:szCs w:val="28"/>
        </w:rPr>
        <w:t xml:space="preserve"> </w:t>
      </w:r>
      <w:r w:rsidRPr="00FB4F6D">
        <w:rPr>
          <w:sz w:val="28"/>
          <w:szCs w:val="28"/>
        </w:rPr>
        <w:t xml:space="preserve">обеспеченности учреждениями культуры в муниципальном образовании Пригородный район в 2022 г. составит 85 %  от нормативной потребности. </w:t>
      </w:r>
    </w:p>
    <w:p w:rsidR="00F76D27" w:rsidRPr="00FB4F6D" w:rsidRDefault="00F76D27" w:rsidP="007A11CB">
      <w:pPr>
        <w:tabs>
          <w:tab w:val="left" w:pos="142"/>
        </w:tabs>
        <w:jc w:val="both"/>
        <w:rPr>
          <w:sz w:val="28"/>
          <w:szCs w:val="28"/>
        </w:rPr>
      </w:pPr>
      <w:r w:rsidRPr="00FB4F6D">
        <w:rPr>
          <w:sz w:val="28"/>
          <w:szCs w:val="28"/>
        </w:rPr>
        <w:t xml:space="preserve">    </w:t>
      </w:r>
      <w:r w:rsidR="00450946">
        <w:rPr>
          <w:sz w:val="28"/>
          <w:szCs w:val="28"/>
        </w:rPr>
        <w:t xml:space="preserve">  </w:t>
      </w:r>
      <w:r w:rsidRPr="00FB4F6D">
        <w:rPr>
          <w:sz w:val="28"/>
          <w:szCs w:val="28"/>
        </w:rPr>
        <w:t>Консервативный вариант среднесрочного прогноза предусматривает стабилизацию показателя на уровне предшествующих лет при сохранении качества предоставляемых услуг.</w:t>
      </w:r>
    </w:p>
    <w:p w:rsidR="00F76D27" w:rsidRPr="00FB4F6D" w:rsidRDefault="00F76D27" w:rsidP="007A11CB">
      <w:pPr>
        <w:autoSpaceDE w:val="0"/>
        <w:autoSpaceDN w:val="0"/>
        <w:adjustRightInd w:val="0"/>
        <w:jc w:val="both"/>
        <w:rPr>
          <w:bCs/>
          <w:sz w:val="28"/>
          <w:szCs w:val="28"/>
        </w:rPr>
      </w:pPr>
      <w:r w:rsidRPr="00FB4F6D">
        <w:rPr>
          <w:sz w:val="28"/>
          <w:szCs w:val="28"/>
        </w:rPr>
        <w:t xml:space="preserve">  </w:t>
      </w:r>
      <w:r w:rsidR="00450946">
        <w:rPr>
          <w:sz w:val="28"/>
          <w:szCs w:val="28"/>
        </w:rPr>
        <w:t xml:space="preserve">  </w:t>
      </w:r>
      <w:r w:rsidRPr="00FB4F6D">
        <w:rPr>
          <w:sz w:val="28"/>
          <w:szCs w:val="28"/>
        </w:rPr>
        <w:t xml:space="preserve"> В развитии сети культурных учреждений существует ряд  проблем:</w:t>
      </w:r>
      <w:r w:rsidRPr="00FB4F6D">
        <w:rPr>
          <w:bCs/>
          <w:sz w:val="28"/>
          <w:szCs w:val="28"/>
        </w:rPr>
        <w:t xml:space="preserve"> </w:t>
      </w:r>
    </w:p>
    <w:p w:rsidR="00F76D27" w:rsidRPr="00FB4F6D" w:rsidRDefault="00F76D27" w:rsidP="007A11CB">
      <w:pPr>
        <w:autoSpaceDE w:val="0"/>
        <w:autoSpaceDN w:val="0"/>
        <w:adjustRightInd w:val="0"/>
        <w:jc w:val="both"/>
        <w:rPr>
          <w:b/>
          <w:bCs/>
          <w:sz w:val="28"/>
          <w:szCs w:val="28"/>
        </w:rPr>
      </w:pPr>
      <w:r w:rsidRPr="00FB4F6D">
        <w:rPr>
          <w:sz w:val="28"/>
          <w:szCs w:val="28"/>
        </w:rPr>
        <w:t xml:space="preserve">-недостаточный уровень финансирования отрасли и низкий уровень обновления материально-технической базы; </w:t>
      </w:r>
    </w:p>
    <w:p w:rsidR="00F76D27" w:rsidRPr="00FB4F6D" w:rsidRDefault="00F76D27" w:rsidP="007A11CB">
      <w:pPr>
        <w:autoSpaceDE w:val="0"/>
        <w:autoSpaceDN w:val="0"/>
        <w:adjustRightInd w:val="0"/>
        <w:jc w:val="both"/>
        <w:rPr>
          <w:sz w:val="28"/>
          <w:szCs w:val="28"/>
        </w:rPr>
      </w:pPr>
      <w:r w:rsidRPr="00FB4F6D">
        <w:rPr>
          <w:sz w:val="28"/>
          <w:szCs w:val="28"/>
        </w:rPr>
        <w:t>-медленные темпы обновления и пополнения книжных фондов библиотек (их  несоответствие общероссийским показателям);</w:t>
      </w:r>
    </w:p>
    <w:p w:rsidR="00F76D27" w:rsidRPr="00FB4F6D" w:rsidRDefault="00F76D27" w:rsidP="007A11CB">
      <w:pPr>
        <w:autoSpaceDE w:val="0"/>
        <w:autoSpaceDN w:val="0"/>
        <w:adjustRightInd w:val="0"/>
        <w:jc w:val="both"/>
        <w:rPr>
          <w:sz w:val="28"/>
          <w:szCs w:val="28"/>
        </w:rPr>
      </w:pPr>
      <w:r w:rsidRPr="00FB4F6D">
        <w:rPr>
          <w:sz w:val="28"/>
          <w:szCs w:val="28"/>
        </w:rPr>
        <w:t>-недостаточный уровень технического оснащения и программного обеспечения библиотек;</w:t>
      </w:r>
    </w:p>
    <w:p w:rsidR="00F76D27" w:rsidRPr="00FB4F6D" w:rsidRDefault="00F76D27" w:rsidP="007A11CB">
      <w:pPr>
        <w:autoSpaceDE w:val="0"/>
        <w:autoSpaceDN w:val="0"/>
        <w:adjustRightInd w:val="0"/>
        <w:jc w:val="both"/>
        <w:rPr>
          <w:sz w:val="28"/>
          <w:szCs w:val="28"/>
        </w:rPr>
      </w:pPr>
      <w:r w:rsidRPr="00FB4F6D">
        <w:rPr>
          <w:sz w:val="28"/>
          <w:szCs w:val="28"/>
        </w:rPr>
        <w:t>-недостаточное использование компьютерных технологий для популяризации деятельности учреждений культуры;</w:t>
      </w:r>
    </w:p>
    <w:p w:rsidR="00F76D27" w:rsidRPr="00FB4F6D" w:rsidRDefault="00F76D27" w:rsidP="007A11CB">
      <w:pPr>
        <w:jc w:val="both"/>
        <w:rPr>
          <w:sz w:val="28"/>
          <w:szCs w:val="28"/>
        </w:rPr>
      </w:pPr>
      <w:r w:rsidRPr="00FB4F6D">
        <w:rPr>
          <w:sz w:val="28"/>
          <w:szCs w:val="28"/>
        </w:rPr>
        <w:t>-отсутствие современного технического оснащения культурно-досуговых учреждений;</w:t>
      </w:r>
    </w:p>
    <w:p w:rsidR="00F76D27" w:rsidRDefault="00F76D27" w:rsidP="007A11CB">
      <w:pPr>
        <w:jc w:val="both"/>
        <w:rPr>
          <w:sz w:val="28"/>
          <w:szCs w:val="28"/>
        </w:rPr>
      </w:pPr>
      <w:r w:rsidRPr="00FB4F6D">
        <w:rPr>
          <w:sz w:val="28"/>
          <w:szCs w:val="28"/>
        </w:rPr>
        <w:t>-требуют проведения капитального ремонта и реконструкции здания учреждений культуры: (5 сельских ДК и 4 библиотек-филиалов)</w:t>
      </w:r>
      <w:r w:rsidR="009B539D">
        <w:rPr>
          <w:sz w:val="28"/>
          <w:szCs w:val="28"/>
        </w:rPr>
        <w:t>:</w:t>
      </w:r>
    </w:p>
    <w:p w:rsidR="00705B6C" w:rsidRDefault="00705B6C" w:rsidP="007A11CB">
      <w:pPr>
        <w:jc w:val="both"/>
        <w:rPr>
          <w:sz w:val="28"/>
          <w:szCs w:val="28"/>
        </w:rPr>
      </w:pPr>
      <w:r>
        <w:rPr>
          <w:sz w:val="28"/>
          <w:szCs w:val="28"/>
        </w:rPr>
        <w:t xml:space="preserve">     -Дома культуры с. Тарское, с. Чермен, с. Донгарон, с. Сунжа, ст. Архонская;</w:t>
      </w:r>
    </w:p>
    <w:p w:rsidR="00705B6C" w:rsidRDefault="00705B6C" w:rsidP="007A11CB">
      <w:pPr>
        <w:jc w:val="both"/>
        <w:rPr>
          <w:sz w:val="28"/>
          <w:szCs w:val="28"/>
        </w:rPr>
      </w:pPr>
      <w:r>
        <w:rPr>
          <w:sz w:val="28"/>
          <w:szCs w:val="28"/>
        </w:rPr>
        <w:t xml:space="preserve">     - Детская и взрослая библиотеки ст. Архонская, взрослая библиотека</w:t>
      </w:r>
      <w:r w:rsidR="00AB1C41">
        <w:rPr>
          <w:sz w:val="28"/>
          <w:szCs w:val="28"/>
        </w:rPr>
        <w:t xml:space="preserve"> </w:t>
      </w:r>
      <w:r>
        <w:rPr>
          <w:sz w:val="28"/>
          <w:szCs w:val="28"/>
        </w:rPr>
        <w:t xml:space="preserve"> с.</w:t>
      </w:r>
      <w:r w:rsidR="00AB1C41">
        <w:rPr>
          <w:sz w:val="28"/>
          <w:szCs w:val="28"/>
        </w:rPr>
        <w:t xml:space="preserve"> </w:t>
      </w:r>
      <w:r>
        <w:rPr>
          <w:sz w:val="28"/>
          <w:szCs w:val="28"/>
        </w:rPr>
        <w:t>Гизель, взрослая библиотека с. Сунжа.</w:t>
      </w:r>
    </w:p>
    <w:p w:rsidR="00705B6C" w:rsidRDefault="00705B6C" w:rsidP="007A11CB">
      <w:pPr>
        <w:jc w:val="both"/>
        <w:rPr>
          <w:sz w:val="28"/>
          <w:szCs w:val="28"/>
        </w:rPr>
      </w:pPr>
    </w:p>
    <w:p w:rsidR="009B539D" w:rsidRPr="00FB4F6D" w:rsidRDefault="009B539D" w:rsidP="007A11CB">
      <w:pPr>
        <w:jc w:val="both"/>
        <w:rPr>
          <w:sz w:val="28"/>
          <w:szCs w:val="28"/>
        </w:rPr>
      </w:pPr>
    </w:p>
    <w:p w:rsidR="00F76D27" w:rsidRPr="00FB4F6D" w:rsidRDefault="00F76D27" w:rsidP="007A11CB">
      <w:pPr>
        <w:jc w:val="both"/>
        <w:rPr>
          <w:sz w:val="28"/>
          <w:szCs w:val="28"/>
          <w:shd w:val="clear" w:color="auto" w:fill="FFFFFF"/>
        </w:rPr>
      </w:pPr>
    </w:p>
    <w:p w:rsidR="00F76D27" w:rsidRPr="00FB4F6D" w:rsidRDefault="00F76D27" w:rsidP="007A11CB">
      <w:pPr>
        <w:rPr>
          <w:sz w:val="28"/>
          <w:szCs w:val="28"/>
        </w:rPr>
      </w:pPr>
    </w:p>
    <w:p w:rsidR="00F76D27" w:rsidRPr="00FB4F6D" w:rsidRDefault="00F76D27" w:rsidP="007A11CB">
      <w:pPr>
        <w:rPr>
          <w:sz w:val="28"/>
          <w:szCs w:val="28"/>
        </w:rPr>
      </w:pPr>
    </w:p>
    <w:p w:rsidR="00F76D27" w:rsidRPr="00FB4F6D" w:rsidRDefault="00F76D27" w:rsidP="007A11CB">
      <w:pPr>
        <w:rPr>
          <w:sz w:val="28"/>
          <w:szCs w:val="28"/>
        </w:rPr>
      </w:pPr>
    </w:p>
    <w:p w:rsidR="00F76D27" w:rsidRPr="00FB4F6D" w:rsidRDefault="00F76D27" w:rsidP="007A11CB">
      <w:pPr>
        <w:rPr>
          <w:sz w:val="28"/>
          <w:szCs w:val="28"/>
        </w:rPr>
      </w:pPr>
    </w:p>
    <w:p w:rsidR="00102964" w:rsidRPr="00FB4F6D" w:rsidRDefault="00102964" w:rsidP="007A11CB">
      <w:pPr>
        <w:rPr>
          <w:sz w:val="28"/>
          <w:szCs w:val="28"/>
        </w:rPr>
      </w:pPr>
    </w:p>
    <w:sectPr w:rsidR="00102964" w:rsidRPr="00FB4F6D" w:rsidSect="00B961FA">
      <w:headerReference w:type="default" r:id="rId8"/>
      <w:pgSz w:w="11906" w:h="16838"/>
      <w:pgMar w:top="1134" w:right="1276"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E7F" w:rsidRDefault="00A43E7F" w:rsidP="00E60911">
      <w:r>
        <w:separator/>
      </w:r>
    </w:p>
  </w:endnote>
  <w:endnote w:type="continuationSeparator" w:id="0">
    <w:p w:rsidR="00A43E7F" w:rsidRDefault="00A43E7F" w:rsidP="00E6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E7F" w:rsidRDefault="00A43E7F" w:rsidP="00E60911">
      <w:r>
        <w:separator/>
      </w:r>
    </w:p>
  </w:footnote>
  <w:footnote w:type="continuationSeparator" w:id="0">
    <w:p w:rsidR="00A43E7F" w:rsidRDefault="00A43E7F" w:rsidP="00E60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991224"/>
      <w:docPartObj>
        <w:docPartGallery w:val="Page Numbers (Top of Page)"/>
        <w:docPartUnique/>
      </w:docPartObj>
    </w:sdtPr>
    <w:sdtContent>
      <w:p w:rsidR="00E60911" w:rsidRDefault="00E60911">
        <w:pPr>
          <w:pStyle w:val="a6"/>
          <w:jc w:val="right"/>
        </w:pPr>
        <w:r>
          <w:fldChar w:fldCharType="begin"/>
        </w:r>
        <w:r>
          <w:instrText>PAGE   \* MERGEFORMAT</w:instrText>
        </w:r>
        <w:r>
          <w:fldChar w:fldCharType="separate"/>
        </w:r>
        <w:r w:rsidR="004A144D">
          <w:rPr>
            <w:noProof/>
          </w:rPr>
          <w:t>9</w:t>
        </w:r>
        <w:r>
          <w:fldChar w:fldCharType="end"/>
        </w:r>
      </w:p>
    </w:sdtContent>
  </w:sdt>
  <w:p w:rsidR="00E60911" w:rsidRDefault="00E6091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78C"/>
    <w:rsid w:val="00004720"/>
    <w:rsid w:val="000062FF"/>
    <w:rsid w:val="0002588F"/>
    <w:rsid w:val="00042A69"/>
    <w:rsid w:val="00054182"/>
    <w:rsid w:val="000559CD"/>
    <w:rsid w:val="00083D5F"/>
    <w:rsid w:val="00085D09"/>
    <w:rsid w:val="000A6B43"/>
    <w:rsid w:val="000D41DF"/>
    <w:rsid w:val="000D496E"/>
    <w:rsid w:val="000D6649"/>
    <w:rsid w:val="000D7570"/>
    <w:rsid w:val="000E1ED1"/>
    <w:rsid w:val="000F4430"/>
    <w:rsid w:val="00102964"/>
    <w:rsid w:val="00114E53"/>
    <w:rsid w:val="00117B41"/>
    <w:rsid w:val="0013325D"/>
    <w:rsid w:val="00145AA2"/>
    <w:rsid w:val="001605C2"/>
    <w:rsid w:val="001659CA"/>
    <w:rsid w:val="001747BF"/>
    <w:rsid w:val="00174922"/>
    <w:rsid w:val="001904EB"/>
    <w:rsid w:val="001C62ED"/>
    <w:rsid w:val="001C73DC"/>
    <w:rsid w:val="001D4DBF"/>
    <w:rsid w:val="001E3165"/>
    <w:rsid w:val="001E7F9C"/>
    <w:rsid w:val="00205646"/>
    <w:rsid w:val="0020773A"/>
    <w:rsid w:val="002252C0"/>
    <w:rsid w:val="002307CC"/>
    <w:rsid w:val="00246A73"/>
    <w:rsid w:val="002513D8"/>
    <w:rsid w:val="002531CC"/>
    <w:rsid w:val="00277DCD"/>
    <w:rsid w:val="002819C9"/>
    <w:rsid w:val="002A0112"/>
    <w:rsid w:val="002C264B"/>
    <w:rsid w:val="002D0D3D"/>
    <w:rsid w:val="002E456A"/>
    <w:rsid w:val="002F6B47"/>
    <w:rsid w:val="002F7A8A"/>
    <w:rsid w:val="003045F5"/>
    <w:rsid w:val="0037194B"/>
    <w:rsid w:val="00373749"/>
    <w:rsid w:val="003920E4"/>
    <w:rsid w:val="003A5B8C"/>
    <w:rsid w:val="003C1F35"/>
    <w:rsid w:val="003C3130"/>
    <w:rsid w:val="003F10BD"/>
    <w:rsid w:val="003F6805"/>
    <w:rsid w:val="00402A44"/>
    <w:rsid w:val="00404E88"/>
    <w:rsid w:val="00414B89"/>
    <w:rsid w:val="00417F5C"/>
    <w:rsid w:val="00420680"/>
    <w:rsid w:val="00450946"/>
    <w:rsid w:val="0045453F"/>
    <w:rsid w:val="00473505"/>
    <w:rsid w:val="004A144D"/>
    <w:rsid w:val="004A2DB1"/>
    <w:rsid w:val="004B2E75"/>
    <w:rsid w:val="004D3418"/>
    <w:rsid w:val="004D5524"/>
    <w:rsid w:val="004F609B"/>
    <w:rsid w:val="005075DE"/>
    <w:rsid w:val="00513351"/>
    <w:rsid w:val="005265BE"/>
    <w:rsid w:val="00562378"/>
    <w:rsid w:val="0057340F"/>
    <w:rsid w:val="00573F2B"/>
    <w:rsid w:val="00581C4A"/>
    <w:rsid w:val="005A25AF"/>
    <w:rsid w:val="005A72DC"/>
    <w:rsid w:val="005A7724"/>
    <w:rsid w:val="005A7B7F"/>
    <w:rsid w:val="005B0A27"/>
    <w:rsid w:val="005D13BD"/>
    <w:rsid w:val="005D6FBD"/>
    <w:rsid w:val="005D795C"/>
    <w:rsid w:val="005E3DBE"/>
    <w:rsid w:val="005F42E8"/>
    <w:rsid w:val="00612BD3"/>
    <w:rsid w:val="00632DF2"/>
    <w:rsid w:val="00634A4E"/>
    <w:rsid w:val="006367FD"/>
    <w:rsid w:val="006554F8"/>
    <w:rsid w:val="00656F42"/>
    <w:rsid w:val="00657B58"/>
    <w:rsid w:val="00667F45"/>
    <w:rsid w:val="00670207"/>
    <w:rsid w:val="00676BE0"/>
    <w:rsid w:val="0068594E"/>
    <w:rsid w:val="0068710F"/>
    <w:rsid w:val="006A099A"/>
    <w:rsid w:val="006B4E8C"/>
    <w:rsid w:val="006D6D16"/>
    <w:rsid w:val="006E094E"/>
    <w:rsid w:val="006E0FA6"/>
    <w:rsid w:val="006F1FA0"/>
    <w:rsid w:val="006F454E"/>
    <w:rsid w:val="00704DB0"/>
    <w:rsid w:val="00705B6C"/>
    <w:rsid w:val="007206A1"/>
    <w:rsid w:val="00736FE9"/>
    <w:rsid w:val="007412AE"/>
    <w:rsid w:val="00743249"/>
    <w:rsid w:val="00746137"/>
    <w:rsid w:val="0075510E"/>
    <w:rsid w:val="0076389F"/>
    <w:rsid w:val="007A11CB"/>
    <w:rsid w:val="007A6E76"/>
    <w:rsid w:val="007A7C8F"/>
    <w:rsid w:val="007B0467"/>
    <w:rsid w:val="007D2FD1"/>
    <w:rsid w:val="007E0B2C"/>
    <w:rsid w:val="00810FAD"/>
    <w:rsid w:val="00814102"/>
    <w:rsid w:val="008412A5"/>
    <w:rsid w:val="00843002"/>
    <w:rsid w:val="00851B11"/>
    <w:rsid w:val="00885E16"/>
    <w:rsid w:val="00894FFC"/>
    <w:rsid w:val="008B1090"/>
    <w:rsid w:val="008B2E50"/>
    <w:rsid w:val="008C3AD4"/>
    <w:rsid w:val="009024FA"/>
    <w:rsid w:val="009063DD"/>
    <w:rsid w:val="009306D4"/>
    <w:rsid w:val="00935B83"/>
    <w:rsid w:val="009450D6"/>
    <w:rsid w:val="00965855"/>
    <w:rsid w:val="009816EA"/>
    <w:rsid w:val="009938D1"/>
    <w:rsid w:val="009A17E4"/>
    <w:rsid w:val="009A41A6"/>
    <w:rsid w:val="009A59B7"/>
    <w:rsid w:val="009B278C"/>
    <w:rsid w:val="009B539D"/>
    <w:rsid w:val="009B6DAF"/>
    <w:rsid w:val="009C0623"/>
    <w:rsid w:val="009C456B"/>
    <w:rsid w:val="009D0D27"/>
    <w:rsid w:val="009D389F"/>
    <w:rsid w:val="009E49D9"/>
    <w:rsid w:val="009F7865"/>
    <w:rsid w:val="00A16B89"/>
    <w:rsid w:val="00A43E7F"/>
    <w:rsid w:val="00A52B8A"/>
    <w:rsid w:val="00A5387A"/>
    <w:rsid w:val="00A57303"/>
    <w:rsid w:val="00A70118"/>
    <w:rsid w:val="00A76E5C"/>
    <w:rsid w:val="00A95C89"/>
    <w:rsid w:val="00AA1CF6"/>
    <w:rsid w:val="00AA52EA"/>
    <w:rsid w:val="00AB0A7C"/>
    <w:rsid w:val="00AB1C41"/>
    <w:rsid w:val="00AE7A3E"/>
    <w:rsid w:val="00AF1E52"/>
    <w:rsid w:val="00AF4A7B"/>
    <w:rsid w:val="00B0344B"/>
    <w:rsid w:val="00B13799"/>
    <w:rsid w:val="00B215B6"/>
    <w:rsid w:val="00B26154"/>
    <w:rsid w:val="00B315A6"/>
    <w:rsid w:val="00B80A5D"/>
    <w:rsid w:val="00B8213C"/>
    <w:rsid w:val="00B83FF9"/>
    <w:rsid w:val="00B953FF"/>
    <w:rsid w:val="00B961FA"/>
    <w:rsid w:val="00B97A14"/>
    <w:rsid w:val="00BB08C3"/>
    <w:rsid w:val="00BB7847"/>
    <w:rsid w:val="00BC431B"/>
    <w:rsid w:val="00BF0EF2"/>
    <w:rsid w:val="00C10A68"/>
    <w:rsid w:val="00C24301"/>
    <w:rsid w:val="00C27B44"/>
    <w:rsid w:val="00C3124C"/>
    <w:rsid w:val="00C37BFE"/>
    <w:rsid w:val="00C530A3"/>
    <w:rsid w:val="00C53609"/>
    <w:rsid w:val="00C56EE9"/>
    <w:rsid w:val="00C77F59"/>
    <w:rsid w:val="00CC2896"/>
    <w:rsid w:val="00CD2219"/>
    <w:rsid w:val="00CE1491"/>
    <w:rsid w:val="00CE7B6D"/>
    <w:rsid w:val="00CF03F1"/>
    <w:rsid w:val="00CF7C2A"/>
    <w:rsid w:val="00D34163"/>
    <w:rsid w:val="00D45C8C"/>
    <w:rsid w:val="00D73BB5"/>
    <w:rsid w:val="00DA1189"/>
    <w:rsid w:val="00DA1302"/>
    <w:rsid w:val="00DA2257"/>
    <w:rsid w:val="00DC5462"/>
    <w:rsid w:val="00DD1264"/>
    <w:rsid w:val="00DE2FAB"/>
    <w:rsid w:val="00DE3353"/>
    <w:rsid w:val="00DF0353"/>
    <w:rsid w:val="00E10252"/>
    <w:rsid w:val="00E17BF6"/>
    <w:rsid w:val="00E52DA5"/>
    <w:rsid w:val="00E57DB5"/>
    <w:rsid w:val="00E60911"/>
    <w:rsid w:val="00E750E1"/>
    <w:rsid w:val="00E84909"/>
    <w:rsid w:val="00E84C28"/>
    <w:rsid w:val="00EA095B"/>
    <w:rsid w:val="00EA0D0F"/>
    <w:rsid w:val="00ED1825"/>
    <w:rsid w:val="00EE683E"/>
    <w:rsid w:val="00EF41C0"/>
    <w:rsid w:val="00F03E4F"/>
    <w:rsid w:val="00F05B02"/>
    <w:rsid w:val="00F409BA"/>
    <w:rsid w:val="00F4502D"/>
    <w:rsid w:val="00F52190"/>
    <w:rsid w:val="00F612C0"/>
    <w:rsid w:val="00F7251C"/>
    <w:rsid w:val="00F76D27"/>
    <w:rsid w:val="00FA1EAE"/>
    <w:rsid w:val="00FA7CB7"/>
    <w:rsid w:val="00FB4F6D"/>
    <w:rsid w:val="00FD4FEF"/>
    <w:rsid w:val="00FD7BD3"/>
    <w:rsid w:val="00FE03BC"/>
    <w:rsid w:val="00FE383C"/>
    <w:rsid w:val="00FE3C16"/>
    <w:rsid w:val="00FF3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F454E"/>
    <w:pPr>
      <w:spacing w:after="0" w:line="240" w:lineRule="auto"/>
    </w:pPr>
    <w:rPr>
      <w:rFonts w:eastAsia="Times New Roman" w:cs="Times New Roman"/>
      <w:color w:val="00000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6F454E"/>
    <w:pPr>
      <w:widowControl w:val="0"/>
      <w:suppressAutoHyphens/>
      <w:autoSpaceDE w:val="0"/>
      <w:spacing w:after="0" w:line="240" w:lineRule="auto"/>
    </w:pPr>
    <w:rPr>
      <w:rFonts w:eastAsia="Times New Roman" w:cs="Times New Roman"/>
      <w:b/>
      <w:bCs/>
      <w:sz w:val="24"/>
      <w:szCs w:val="24"/>
      <w:lang w:eastAsia="ar-SA"/>
    </w:rPr>
  </w:style>
  <w:style w:type="paragraph" w:customStyle="1" w:styleId="31">
    <w:name w:val="Основной текст 31"/>
    <w:basedOn w:val="a"/>
    <w:rsid w:val="006F454E"/>
    <w:pPr>
      <w:jc w:val="both"/>
    </w:pPr>
    <w:rPr>
      <w:color w:val="auto"/>
      <w:sz w:val="26"/>
    </w:rPr>
  </w:style>
  <w:style w:type="paragraph" w:styleId="a3">
    <w:name w:val="Normal (Web)"/>
    <w:basedOn w:val="a"/>
    <w:uiPriority w:val="99"/>
    <w:rsid w:val="006F454E"/>
    <w:pPr>
      <w:spacing w:before="280" w:after="280"/>
    </w:pPr>
    <w:rPr>
      <w:color w:val="auto"/>
    </w:rPr>
  </w:style>
  <w:style w:type="paragraph" w:customStyle="1" w:styleId="22">
    <w:name w:val="Основной текст с отступом 22"/>
    <w:basedOn w:val="a"/>
    <w:rsid w:val="006F454E"/>
    <w:pPr>
      <w:spacing w:after="120" w:line="480" w:lineRule="auto"/>
      <w:ind w:left="283"/>
    </w:pPr>
    <w:rPr>
      <w:color w:val="auto"/>
    </w:rPr>
  </w:style>
  <w:style w:type="paragraph" w:customStyle="1" w:styleId="21">
    <w:name w:val="Основной текст 21"/>
    <w:basedOn w:val="a"/>
    <w:rsid w:val="00F7251C"/>
    <w:pPr>
      <w:spacing w:after="120" w:line="480" w:lineRule="auto"/>
    </w:pPr>
    <w:rPr>
      <w:color w:val="auto"/>
    </w:rPr>
  </w:style>
  <w:style w:type="paragraph" w:styleId="a4">
    <w:name w:val="Balloon Text"/>
    <w:basedOn w:val="a"/>
    <w:link w:val="a5"/>
    <w:uiPriority w:val="99"/>
    <w:semiHidden/>
    <w:unhideWhenUsed/>
    <w:rsid w:val="007D2FD1"/>
    <w:rPr>
      <w:rFonts w:ascii="Tahoma" w:hAnsi="Tahoma" w:cs="Tahoma"/>
      <w:sz w:val="16"/>
      <w:szCs w:val="16"/>
    </w:rPr>
  </w:style>
  <w:style w:type="character" w:customStyle="1" w:styleId="a5">
    <w:name w:val="Текст выноски Знак"/>
    <w:basedOn w:val="a0"/>
    <w:link w:val="a4"/>
    <w:uiPriority w:val="99"/>
    <w:semiHidden/>
    <w:rsid w:val="007D2FD1"/>
    <w:rPr>
      <w:rFonts w:ascii="Tahoma" w:eastAsia="Times New Roman" w:hAnsi="Tahoma" w:cs="Tahoma"/>
      <w:color w:val="000000"/>
      <w:sz w:val="16"/>
      <w:szCs w:val="16"/>
      <w:lang w:eastAsia="ar-SA"/>
    </w:rPr>
  </w:style>
  <w:style w:type="paragraph" w:styleId="a6">
    <w:name w:val="header"/>
    <w:basedOn w:val="a"/>
    <w:link w:val="a7"/>
    <w:uiPriority w:val="99"/>
    <w:unhideWhenUsed/>
    <w:rsid w:val="00E60911"/>
    <w:pPr>
      <w:tabs>
        <w:tab w:val="center" w:pos="4677"/>
        <w:tab w:val="right" w:pos="9355"/>
      </w:tabs>
    </w:pPr>
  </w:style>
  <w:style w:type="character" w:customStyle="1" w:styleId="a7">
    <w:name w:val="Верхний колонтитул Знак"/>
    <w:basedOn w:val="a0"/>
    <w:link w:val="a6"/>
    <w:uiPriority w:val="99"/>
    <w:rsid w:val="00E60911"/>
    <w:rPr>
      <w:rFonts w:eastAsia="Times New Roman" w:cs="Times New Roman"/>
      <w:color w:val="000000"/>
      <w:sz w:val="24"/>
      <w:szCs w:val="24"/>
      <w:lang w:eastAsia="ar-SA"/>
    </w:rPr>
  </w:style>
  <w:style w:type="paragraph" w:styleId="a8">
    <w:name w:val="footer"/>
    <w:basedOn w:val="a"/>
    <w:link w:val="a9"/>
    <w:uiPriority w:val="99"/>
    <w:unhideWhenUsed/>
    <w:rsid w:val="00E60911"/>
    <w:pPr>
      <w:tabs>
        <w:tab w:val="center" w:pos="4677"/>
        <w:tab w:val="right" w:pos="9355"/>
      </w:tabs>
    </w:pPr>
  </w:style>
  <w:style w:type="character" w:customStyle="1" w:styleId="a9">
    <w:name w:val="Нижний колонтитул Знак"/>
    <w:basedOn w:val="a0"/>
    <w:link w:val="a8"/>
    <w:uiPriority w:val="99"/>
    <w:rsid w:val="00E60911"/>
    <w:rPr>
      <w:rFonts w:eastAsia="Times New Roman" w:cs="Times New Roman"/>
      <w:color w:val="000000"/>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F454E"/>
    <w:pPr>
      <w:spacing w:after="0" w:line="240" w:lineRule="auto"/>
    </w:pPr>
    <w:rPr>
      <w:rFonts w:eastAsia="Times New Roman" w:cs="Times New Roman"/>
      <w:color w:val="000000"/>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6F454E"/>
    <w:pPr>
      <w:widowControl w:val="0"/>
      <w:suppressAutoHyphens/>
      <w:autoSpaceDE w:val="0"/>
      <w:spacing w:after="0" w:line="240" w:lineRule="auto"/>
    </w:pPr>
    <w:rPr>
      <w:rFonts w:eastAsia="Times New Roman" w:cs="Times New Roman"/>
      <w:b/>
      <w:bCs/>
      <w:sz w:val="24"/>
      <w:szCs w:val="24"/>
      <w:lang w:eastAsia="ar-SA"/>
    </w:rPr>
  </w:style>
  <w:style w:type="paragraph" w:customStyle="1" w:styleId="31">
    <w:name w:val="Основной текст 31"/>
    <w:basedOn w:val="a"/>
    <w:rsid w:val="006F454E"/>
    <w:pPr>
      <w:jc w:val="both"/>
    </w:pPr>
    <w:rPr>
      <w:color w:val="auto"/>
      <w:sz w:val="26"/>
    </w:rPr>
  </w:style>
  <w:style w:type="paragraph" w:styleId="a3">
    <w:name w:val="Normal (Web)"/>
    <w:basedOn w:val="a"/>
    <w:uiPriority w:val="99"/>
    <w:rsid w:val="006F454E"/>
    <w:pPr>
      <w:spacing w:before="280" w:after="280"/>
    </w:pPr>
    <w:rPr>
      <w:color w:val="auto"/>
    </w:rPr>
  </w:style>
  <w:style w:type="paragraph" w:customStyle="1" w:styleId="22">
    <w:name w:val="Основной текст с отступом 22"/>
    <w:basedOn w:val="a"/>
    <w:rsid w:val="006F454E"/>
    <w:pPr>
      <w:spacing w:after="120" w:line="480" w:lineRule="auto"/>
      <w:ind w:left="283"/>
    </w:pPr>
    <w:rPr>
      <w:color w:val="auto"/>
    </w:rPr>
  </w:style>
  <w:style w:type="paragraph" w:customStyle="1" w:styleId="21">
    <w:name w:val="Основной текст 21"/>
    <w:basedOn w:val="a"/>
    <w:rsid w:val="00F7251C"/>
    <w:pPr>
      <w:spacing w:after="120" w:line="480" w:lineRule="auto"/>
    </w:pPr>
    <w:rPr>
      <w:color w:val="auto"/>
    </w:rPr>
  </w:style>
  <w:style w:type="paragraph" w:styleId="a4">
    <w:name w:val="Balloon Text"/>
    <w:basedOn w:val="a"/>
    <w:link w:val="a5"/>
    <w:uiPriority w:val="99"/>
    <w:semiHidden/>
    <w:unhideWhenUsed/>
    <w:rsid w:val="007D2FD1"/>
    <w:rPr>
      <w:rFonts w:ascii="Tahoma" w:hAnsi="Tahoma" w:cs="Tahoma"/>
      <w:sz w:val="16"/>
      <w:szCs w:val="16"/>
    </w:rPr>
  </w:style>
  <w:style w:type="character" w:customStyle="1" w:styleId="a5">
    <w:name w:val="Текст выноски Знак"/>
    <w:basedOn w:val="a0"/>
    <w:link w:val="a4"/>
    <w:uiPriority w:val="99"/>
    <w:semiHidden/>
    <w:rsid w:val="007D2FD1"/>
    <w:rPr>
      <w:rFonts w:ascii="Tahoma" w:eastAsia="Times New Roman" w:hAnsi="Tahoma" w:cs="Tahoma"/>
      <w:color w:val="000000"/>
      <w:sz w:val="16"/>
      <w:szCs w:val="16"/>
      <w:lang w:eastAsia="ar-SA"/>
    </w:rPr>
  </w:style>
  <w:style w:type="paragraph" w:styleId="a6">
    <w:name w:val="header"/>
    <w:basedOn w:val="a"/>
    <w:link w:val="a7"/>
    <w:uiPriority w:val="99"/>
    <w:unhideWhenUsed/>
    <w:rsid w:val="00E60911"/>
    <w:pPr>
      <w:tabs>
        <w:tab w:val="center" w:pos="4677"/>
        <w:tab w:val="right" w:pos="9355"/>
      </w:tabs>
    </w:pPr>
  </w:style>
  <w:style w:type="character" w:customStyle="1" w:styleId="a7">
    <w:name w:val="Верхний колонтитул Знак"/>
    <w:basedOn w:val="a0"/>
    <w:link w:val="a6"/>
    <w:uiPriority w:val="99"/>
    <w:rsid w:val="00E60911"/>
    <w:rPr>
      <w:rFonts w:eastAsia="Times New Roman" w:cs="Times New Roman"/>
      <w:color w:val="000000"/>
      <w:sz w:val="24"/>
      <w:szCs w:val="24"/>
      <w:lang w:eastAsia="ar-SA"/>
    </w:rPr>
  </w:style>
  <w:style w:type="paragraph" w:styleId="a8">
    <w:name w:val="footer"/>
    <w:basedOn w:val="a"/>
    <w:link w:val="a9"/>
    <w:uiPriority w:val="99"/>
    <w:unhideWhenUsed/>
    <w:rsid w:val="00E60911"/>
    <w:pPr>
      <w:tabs>
        <w:tab w:val="center" w:pos="4677"/>
        <w:tab w:val="right" w:pos="9355"/>
      </w:tabs>
    </w:pPr>
  </w:style>
  <w:style w:type="character" w:customStyle="1" w:styleId="a9">
    <w:name w:val="Нижний колонтитул Знак"/>
    <w:basedOn w:val="a0"/>
    <w:link w:val="a8"/>
    <w:uiPriority w:val="99"/>
    <w:rsid w:val="00E60911"/>
    <w:rPr>
      <w:rFonts w:eastAsia="Times New Roman" w:cs="Times New Roman"/>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336FB-94B2-427C-BA91-7CE496A4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18</Pages>
  <Words>6244</Words>
  <Characters>35592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zalina</dc:creator>
  <cp:lastModifiedBy>zalina</cp:lastModifiedBy>
  <cp:revision>230</cp:revision>
  <cp:lastPrinted>2019-09-02T14:12:00Z</cp:lastPrinted>
  <dcterms:created xsi:type="dcterms:W3CDTF">2019-09-02T08:39:00Z</dcterms:created>
  <dcterms:modified xsi:type="dcterms:W3CDTF">2019-09-05T12:08:00Z</dcterms:modified>
</cp:coreProperties>
</file>